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电动拉门技术参数</w:t>
      </w:r>
    </w:p>
    <w:bookmarkEnd w:id="0"/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一、门体技术要求：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1.有双轨道。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2.门排采用高强度铝合金型材为原料，门高度为1.6米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，宽0.6米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。1号门原东泰二道门总长12米，5号门二道门总长11米，3号门总长19.5米。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3.大主料管：95*83*1.5 厚，小主料管：55*55*1.5厚，交叉杆管：46*33*1.5厚，均为实卡厚度，采用一手铝合金材料、头脚带反光片、夜晚可亮光。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4.门体每个伸缩管孔眼均镶有PA耐磨套，运行时无噪音。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5.门体为高级电泳料，强耐腐。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二、驱动装置要求：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1.有双轨。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2.主机控制部分采用全封闭防水防尘设计，机头底盘采用一体式注塑成型的塑钢底座，具有绝缘功能。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3.智能型无轨机器人驱动，驱动电机功率：1200W+1200W，电压220v。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-1035" w:rightChars="-493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4.绝缘等级：E级，噪声：小于60dB（A）。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5.工作时起步平稳，不摇晃，运行平稳快速不少于15米/分。</w:t>
      </w: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6.配备LED数码显示屏，正面显示“欢迎光临”背面显示“出入平安”。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7.配有无线遥控装置，每樘电动门配2个遥控器，遥控距离≥30米。</w:t>
      </w:r>
    </w:p>
    <w:p>
      <w:pPr>
        <w:pStyle w:val="2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8.配有离合装置，当停电或其他故障门体不能正常运行时，只需将离合钥匙插入离合孔内轻松旋转180度即可实现手动开关门。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9.带有专用门控定位装置，在电动门伸缩门关闭到位时可以锁住。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10.须能抵御强风，保证在任何天气条件下可正常运行。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‹ÎSå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E7D0E"/>
    <w:rsid w:val="07464F21"/>
    <w:rsid w:val="12BD7A59"/>
    <w:rsid w:val="193D4BB1"/>
    <w:rsid w:val="1AEA5B80"/>
    <w:rsid w:val="399942C7"/>
    <w:rsid w:val="3DFC6A7A"/>
    <w:rsid w:val="48926693"/>
    <w:rsid w:val="50BC4D71"/>
    <w:rsid w:val="538E7D0E"/>
    <w:rsid w:val="55E10C90"/>
    <w:rsid w:val="60BD36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tabs>
        <w:tab w:val="left" w:pos="-1620"/>
      </w:tabs>
      <w:spacing w:line="360" w:lineRule="auto"/>
      <w:ind w:right="-1035" w:rightChars="-493" w:firstLine="432"/>
      <w:outlineLvl w:val="1"/>
    </w:pPr>
    <w:rPr>
      <w:rFonts w:eastAsia="仿宋_GB2312"/>
      <w:sz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2022-01-06T08:08:00Z</dcterms:created>
  <dc:creator>江龙华</dc:creator>
  <cp:lastModifiedBy>Administrator</cp:lastModifiedBy>
  <cp:lastPrinted>2022-12-02T05:45:00Z</cp:lastPrinted>
  <dcterms:modified xsi:type="dcterms:W3CDTF">2022-12-15T06:10:17Z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8D88FB9B6E294007882DD517B9E5E444</vt:lpwstr>
  </property>
</Properties>
</file>