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硫化98酸发放发改造鹤管土建施工：</w:t>
      </w:r>
    </w:p>
    <w:p>
      <w:pPr>
        <w:rPr>
          <w:rFonts w:hint="eastAsia"/>
        </w:rPr>
      </w:pPr>
      <w:r>
        <w:rPr>
          <w:rFonts w:hint="eastAsia"/>
        </w:rPr>
        <w:t>1、按照原鹤管发放平台向西延伸制作安装汽车装车</w:t>
      </w:r>
      <w:bookmarkStart w:id="0" w:name="_GoBack"/>
      <w:bookmarkEnd w:id="0"/>
      <w:r>
        <w:rPr>
          <w:rFonts w:hint="eastAsia"/>
        </w:rPr>
        <w:t>栈桥（鹤位）一节。（含立柱，基础等材料</w:t>
      </w:r>
      <w:r>
        <w:rPr>
          <w:rFonts w:hint="eastAsia"/>
          <w:lang w:val="en-US" w:eastAsia="zh-CN"/>
        </w:rPr>
        <w:t>由</w:t>
      </w:r>
      <w:r>
        <w:rPr>
          <w:rFonts w:hint="eastAsia"/>
        </w:rPr>
        <w:t>施工</w:t>
      </w:r>
      <w:r>
        <w:rPr>
          <w:rFonts w:hint="eastAsia"/>
          <w:lang w:val="en-US" w:eastAsia="zh-CN"/>
        </w:rPr>
        <w:t>方</w:t>
      </w:r>
      <w:r>
        <w:rPr>
          <w:rFonts w:hint="eastAsia"/>
        </w:rPr>
        <w:t>提供）</w:t>
      </w:r>
    </w:p>
    <w:p>
      <w:pPr>
        <w:rPr>
          <w:rFonts w:hint="eastAsia"/>
        </w:rPr>
      </w:pPr>
      <w:r>
        <w:rPr>
          <w:rFonts w:hint="eastAsia"/>
        </w:rPr>
        <w:t>2、新建鹤管立柱基础6只。（顶部装车大鹤管材料由</w:t>
      </w:r>
      <w:r>
        <w:rPr>
          <w:rFonts w:hint="eastAsia"/>
          <w:lang w:val="en-US" w:eastAsia="zh-CN"/>
        </w:rPr>
        <w:t>甲方</w:t>
      </w:r>
      <w:r>
        <w:rPr>
          <w:rFonts w:hint="eastAsia"/>
        </w:rPr>
        <w:t>提供）</w:t>
      </w:r>
    </w:p>
    <w:p>
      <w:pPr>
        <w:rPr>
          <w:rFonts w:hint="eastAsia"/>
        </w:rPr>
      </w:pPr>
      <w:r>
        <w:rPr>
          <w:rFonts w:hint="eastAsia"/>
        </w:rPr>
        <w:t>3、原鹤管发放平台西侧爬梯移位（含爬梯基础）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4、钢柱的为Φ219*7钢管高度4500mm，新增平台要求5500mm*2000mm*4500mm ，镀锌格栅孔距30*100 δ=5mm, 需要两侧栏杆安装高度1200mm，此新增平台为通道。</w:t>
      </w:r>
    </w:p>
    <w:p>
      <w:r>
        <w:rPr>
          <w:rFonts w:hint="eastAsia"/>
        </w:rPr>
        <w:t>具体施工要求参见所附图纸。竞标单位需现场勘察，复核后参与报价投标。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00000000"/>
    <w:rsid w:val="225B49EE"/>
    <w:rsid w:val="23287C20"/>
    <w:rsid w:val="40C8729B"/>
    <w:rsid w:val="43413334"/>
    <w:rsid w:val="6F667AFB"/>
    <w:rsid w:val="766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150</Characters>
  <Lines>0</Lines>
  <Paragraphs>0</Paragraphs>
  <TotalTime>1</TotalTime>
  <ScaleCrop>false</ScaleCrop>
  <LinksUpToDate>false</LinksUpToDate>
  <CharactersWithSpaces>150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2023-02-10T05:41:23Z</dcterms:created>
  <dc:creator>Administrator</dc:creator>
  <cp:lastModifiedBy>幻觉</cp:lastModifiedBy>
  <dcterms:modified xsi:type="dcterms:W3CDTF">2023-02-10T05:42:57Z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EC452BAA2A264F16A2B0FBDD8C470B0D</vt:lpwstr>
  </property>
</Properties>
</file>