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tabs>
          <w:tab w:val="left" w:pos="567"/>
          <w:tab w:val="left" w:pos="851"/>
          <w:tab w:val="left" w:pos="1134"/>
          <w:tab w:val="left" w:pos="2268"/>
          <w:tab w:val="left" w:pos="2835"/>
          <w:tab w:val="left" w:pos="4536"/>
          <w:tab w:val="left" w:pos="5670"/>
        </w:tabs>
        <w:spacing w:line="264" w:lineRule="auto"/>
        <w:jc w:val="center"/>
        <w:rPr>
          <w:rFonts w:hint="default" w:eastAsia="宋体" w:cs="Arial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sz w:val="44"/>
          <w:szCs w:val="44"/>
          <w:lang w:val="en-US" w:eastAsia="zh-CN"/>
        </w:rPr>
        <w:t>硫酸下游混酸系统整改安装工作量</w:t>
      </w:r>
    </w:p>
    <w:p>
      <w:pPr>
        <w:pStyle w:val="2"/>
        <w:spacing w:after="0" w:line="240" w:lineRule="auto"/>
        <w:rPr>
          <w:rFonts w:hint="eastAsia"/>
          <w:lang w:val="en-US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/>
        <w:ind w:left="0" w:right="0" w:firstLine="0"/>
        <w:jc w:val="left"/>
        <w:rPr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硫化事业部混酸系统投用前检查整改工作量：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/>
        <w:ind w:left="0" w:right="0" w:firstLine="560" w:firstLineChars="200"/>
        <w:jc w:val="left"/>
        <w:rPr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、将现场原为江化微回酸冷却用酸冷器与系统隔断：循环水侧加装DN250盲板2只；酸侧进口阀门加装DN150盲板1处，拆除酸侧出口侧管道DN150约15米，加装DN150法兰2片盲断。重新安装江化微回酸进混酸槽管道DN50长约15米，DN50法兰2只，DN50阀门1只。1只同心异径管DN150*50，DN50等径三通1只。DN50弯头6只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/>
        <w:ind w:left="0" w:right="0" w:firstLine="560" w:firstLineChars="200"/>
        <w:jc w:val="left"/>
        <w:rPr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2、割除DN80管道约1米，割除位置盲堵。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/>
        <w:ind w:left="0" w:right="0" w:firstLine="560" w:firstLineChars="200"/>
        <w:jc w:val="left"/>
        <w:rPr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3、安装DN50管道约20米，DN50法兰2处，DN50阀门1只，DN50弯头7只。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/>
        <w:ind w:left="0" w:right="0" w:firstLine="560" w:firstLineChars="200"/>
        <w:jc w:val="left"/>
        <w:rPr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4、安装DN15伴热管约40米。（混酸槽进酸管道及进65%烟酸产酸管道）  MX1901酸冷器本体加装DN15伴热管约20米。另：法兰2片，DN15阀门2只，DN15疏水器1只。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/>
        <w:ind w:left="0" w:right="0" w:firstLine="560" w:firstLineChars="200"/>
        <w:jc w:val="left"/>
        <w:rPr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5、酸冷器MX1901本体加装蒸汽伴热管长度约24米。法兰2片，DN15阀门2只，DN15疏水器1只。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/>
        <w:ind w:left="0" w:right="0" w:firstLine="560" w:firstLineChars="200"/>
        <w:jc w:val="left"/>
        <w:rPr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注：所有酸管道材质为S31603，安装单位焊接人员在施工前应对所有母材、焊材进行检查，焊接施工坡口要清理干净，坡口尺寸及组队间隙要严格按照焊接工艺卡进行，对于公称直径 &gt;DN100 的管道，应采取氲电联焊。满足《现场设备、工业管道焊接工程施工规范》GB50236-2011 。所有焊</w:t>
      </w:r>
      <w:bookmarkStart w:id="0" w:name="_GoBack"/>
      <w:bookmarkEnd w:id="0"/>
      <w:r>
        <w:rPr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缝保证100%合格。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/>
        <w:ind w:left="0" w:right="0" w:firstLine="0"/>
        <w:jc w:val="left"/>
        <w:rPr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      请投标单位现场查看复核、确认施工工作量后参与报价投标。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12" w:lineRule="auto"/>
      </w:pPr>
      <w:r>
        <w:separator/>
      </w:r>
    </w:p>
  </w:footnote>
  <w:footnote w:type="continuationSeparator" w:id="1">
    <w:p>
      <w:pPr>
        <w:spacing w:before="0" w:after="0" w:line="31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xNjAxZWNjNjU2YzUzMjVmMWZmOGZiNDQ5Mzk0YWYifQ=="/>
  </w:docVars>
  <w:rsids>
    <w:rsidRoot w:val="75992E1F"/>
    <w:rsid w:val="071719AF"/>
    <w:rsid w:val="101552DD"/>
    <w:rsid w:val="4A2F59D6"/>
    <w:rsid w:val="67763586"/>
    <w:rsid w:val="6A955A2B"/>
    <w:rsid w:val="75992E1F"/>
    <w:rsid w:val="7958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40" w:line="312" w:lineRule="auto"/>
    </w:pPr>
    <w:rPr>
      <w:rFonts w:ascii="Arial" w:hAnsi="Arial" w:eastAsia="宋体" w:cs="Times New Roman"/>
      <w:sz w:val="24"/>
      <w:lang w:val="fr-FR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320"/>
        <w:tab w:val="right" w:pos="8640"/>
      </w:tabs>
    </w:p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6">
    <w:name w:val="Text"/>
    <w:uiPriority w:val="0"/>
    <w:pPr>
      <w:spacing w:line="351" w:lineRule="atLeast"/>
    </w:pPr>
    <w:rPr>
      <w:rFonts w:ascii="Arial" w:hAnsi="Arial" w:eastAsia="宋体" w:cs="Times New Roman"/>
      <w:color w:val="000000"/>
      <w:sz w:val="24"/>
      <w:lang w:val="de-DE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324</Words>
  <Characters>383</Characters>
  <Lines>0</Lines>
  <Paragraphs>0</Paragraphs>
  <TotalTime>7</TotalTime>
  <ScaleCrop>false</ScaleCrop>
  <LinksUpToDate>false</LinksUpToDate>
  <CharactersWithSpaces>386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2023-08-17T00:34:00Z</dcterms:created>
  <dc:creator>梓悦她爸</dc:creator>
  <cp:lastModifiedBy>Administrator</cp:lastModifiedBy>
  <dcterms:modified xsi:type="dcterms:W3CDTF">2023-09-14T08:30:28Z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F092A40BCEBE42799BEE912615164499_13</vt:lpwstr>
  </property>
</Properties>
</file>