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>主风机转子高速动平衡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一、硫化事业部主风机转子相关数据如下</w:t>
      </w:r>
      <w:r>
        <w:rPr>
          <w:rFonts w:hint="eastAsia"/>
          <w:sz w:val="28"/>
          <w:szCs w:val="28"/>
          <w:lang w:val="en-US" w:eastAsia="zh-CN"/>
        </w:rPr>
        <w:t>：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转子总长：  3175mm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转子材质：  FV520B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叶轮尺寸：  φ1100   厚度500mm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轴径尺寸（轴承位置）：  φ165mm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转子总重： 约2吨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工作转速：5300r/min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要求：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1、校平衡，去除转子不平衡量，标准：轴承座振动速度有效值Vrms≤0.5mm/s。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2、测出转子的一阶临界转速值。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Calibri" w:hAnsi="Calibri" w:cs="Times New Roman"/>
          <w:kern w:val="2"/>
          <w:sz w:val="28"/>
          <w:szCs w:val="28"/>
          <w:lang w:val="en-US" w:eastAsia="zh-CN" w:bidi="ar-SA"/>
        </w:rPr>
        <w:t xml:space="preserve">     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3、要求有高速动平衡设备和业绩单位，现场查看，配备试验轴瓦和联轴器联接接手盘</w:t>
      </w:r>
      <w:r>
        <w:rPr>
          <w:rFonts w:hint="eastAsia" w:ascii="Calibri" w:hAnsi="Calibri" w:cs="Times New Roman"/>
          <w:kern w:val="2"/>
          <w:sz w:val="28"/>
          <w:szCs w:val="28"/>
          <w:lang w:val="en-US" w:eastAsia="zh-CN" w:bidi="ar-SA"/>
        </w:rPr>
        <w:t>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三、报价含运费、税、包装费、保险等。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/>
    <w:p>
      <w:pPr>
        <w:bidi w:val="0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ind w:left="840" w:hanging="840" w:hangingChars="4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</w:t>
      </w:r>
    </w:p>
    <w:p>
      <w:pPr>
        <w:tabs>
          <w:tab w:val="left" w:pos="6494"/>
        </w:tabs>
        <w:bidi w:val="0"/>
        <w:jc w:val="left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250921"/>
    <w:multiLevelType w:val="singleLevel"/>
    <w:tmpl w:val="5325092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00000000"/>
    <w:rsid w:val="02B12B9B"/>
    <w:rsid w:val="04A61425"/>
    <w:rsid w:val="233F7FDE"/>
    <w:rsid w:val="546C4632"/>
    <w:rsid w:val="55627408"/>
    <w:rsid w:val="6FE27493"/>
    <w:rsid w:val="781B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2023-10-19T07:07:00Z</dcterms:created>
  <dc:creator>黄俊</dc:creator>
  <cp:lastModifiedBy>Administrator</cp:lastModifiedBy>
  <dcterms:modified xsi:type="dcterms:W3CDTF">2023-10-23T01:29:13Z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542175EE9B1F4FE78DBA02FFFD28640D_12</vt:lpwstr>
  </property>
</Properties>
</file>