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eastAsia="黑体"/>
          <w:b/>
          <w:sz w:val="44"/>
        </w:rPr>
      </w:pPr>
    </w:p>
    <w:p>
      <w:pPr>
        <w:spacing w:line="480" w:lineRule="auto"/>
        <w:jc w:val="center"/>
        <w:rPr>
          <w:rFonts w:hint="eastAsia" w:ascii="黑体" w:hAnsi="黑体" w:eastAsia="黑体"/>
          <w:sz w:val="52"/>
          <w:szCs w:val="52"/>
        </w:rPr>
      </w:pPr>
      <w:r>
        <w:rPr>
          <w:rFonts w:hint="eastAsia" w:ascii="黑体" w:hAnsi="黑体" w:eastAsia="黑体"/>
          <w:sz w:val="52"/>
          <w:szCs w:val="52"/>
        </w:rPr>
        <w:t>污水处理中水回用装置降硅改造项目检测服务项目</w:t>
      </w:r>
    </w:p>
    <w:p>
      <w:pPr>
        <w:spacing w:line="480" w:lineRule="auto"/>
        <w:jc w:val="center"/>
        <w:rPr>
          <w:rFonts w:ascii="黑体" w:hAnsi="黑体" w:eastAsia="黑体"/>
          <w:sz w:val="52"/>
          <w:szCs w:val="52"/>
        </w:rPr>
      </w:pPr>
    </w:p>
    <w:p>
      <w:pPr>
        <w:spacing w:line="480" w:lineRule="auto"/>
        <w:jc w:val="center"/>
        <w:rPr>
          <w:rFonts w:hint="eastAsia" w:ascii="黑体" w:hAnsi="黑体" w:eastAsia="黑体"/>
          <w:sz w:val="52"/>
          <w:szCs w:val="52"/>
        </w:rPr>
      </w:pPr>
      <w:r>
        <w:rPr>
          <w:rFonts w:hint="eastAsia" w:ascii="黑体" w:hAnsi="黑体" w:eastAsia="黑体"/>
          <w:sz w:val="52"/>
          <w:szCs w:val="52"/>
        </w:rPr>
        <w:t>招标文件</w:t>
      </w:r>
    </w:p>
    <w:p>
      <w:pPr>
        <w:spacing w:line="480" w:lineRule="auto"/>
        <w:jc w:val="center"/>
        <w:rPr>
          <w:rFonts w:hint="eastAsia"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hint="eastAsia" w:ascii="宋体" w:hAnsi="宋体"/>
          <w:b/>
          <w:sz w:val="44"/>
        </w:rPr>
      </w:pPr>
    </w:p>
    <w:p>
      <w:pPr>
        <w:spacing w:line="520" w:lineRule="exact"/>
        <w:ind w:firstLine="1920" w:firstLineChars="600"/>
        <w:rPr>
          <w:rFonts w:hint="eastAsia" w:ascii="黑体" w:hAnsi="宋体" w:eastAsia="黑体"/>
          <w:color w:val="000000"/>
          <w:sz w:val="32"/>
          <w:szCs w:val="32"/>
          <w:u w:val="single"/>
        </w:rPr>
      </w:pPr>
      <w:r>
        <w:rPr>
          <w:rFonts w:hint="eastAsia" w:ascii="黑体" w:hAnsi="宋体" w:eastAsia="黑体"/>
          <w:color w:val="000000"/>
          <w:sz w:val="32"/>
          <w:szCs w:val="32"/>
        </w:rPr>
        <w:t>招标单位：</w:t>
      </w:r>
      <w:r>
        <w:rPr>
          <w:rFonts w:hint="eastAsia" w:ascii="黑体" w:hAnsi="宋体" w:eastAsia="黑体"/>
          <w:color w:val="000000"/>
          <w:sz w:val="32"/>
          <w:szCs w:val="32"/>
          <w:u w:val="single"/>
        </w:rPr>
        <w:t>江苏索普化工股份有限公司</w:t>
      </w:r>
    </w:p>
    <w:p>
      <w:pPr>
        <w:spacing w:line="520" w:lineRule="exact"/>
        <w:ind w:firstLine="1920" w:firstLineChars="600"/>
        <w:rPr>
          <w:rFonts w:ascii="宋体" w:hAnsi="宋体" w:eastAsia="黑体"/>
          <w:b/>
          <w:sz w:val="40"/>
          <w:szCs w:val="32"/>
          <w:u w:val="single"/>
        </w:rPr>
      </w:pPr>
      <w:r>
        <w:rPr>
          <w:rFonts w:hint="eastAsia" w:ascii="黑体" w:hAnsi="宋体" w:eastAsia="黑体"/>
          <w:color w:val="000000"/>
          <w:sz w:val="32"/>
          <w:szCs w:val="32"/>
        </w:rPr>
        <w:t>招标日期：</w:t>
      </w:r>
      <w:r>
        <w:rPr>
          <w:rFonts w:hint="eastAsia" w:ascii="黑体" w:hAnsi="宋体" w:eastAsia="黑体"/>
          <w:color w:val="000000"/>
          <w:sz w:val="32"/>
          <w:szCs w:val="32"/>
          <w:u w:val="single"/>
        </w:rPr>
        <w:t xml:space="preserve"> 20</w:t>
      </w:r>
      <w:r>
        <w:rPr>
          <w:rFonts w:ascii="黑体" w:hAnsi="宋体" w:eastAsia="黑体"/>
          <w:color w:val="000000"/>
          <w:sz w:val="32"/>
          <w:szCs w:val="32"/>
          <w:u w:val="single"/>
        </w:rPr>
        <w:t>2</w:t>
      </w:r>
      <w:r>
        <w:rPr>
          <w:rFonts w:hint="eastAsia" w:ascii="黑体" w:hAnsi="宋体" w:eastAsia="黑体"/>
          <w:color w:val="000000"/>
          <w:sz w:val="32"/>
          <w:szCs w:val="32"/>
          <w:u w:val="single"/>
          <w:lang w:val="en-US" w:eastAsia="zh-CN"/>
        </w:rPr>
        <w:t>3</w:t>
      </w:r>
      <w:r>
        <w:rPr>
          <w:rFonts w:hint="eastAsia" w:ascii="黑体" w:hAnsi="宋体" w:eastAsia="黑体"/>
          <w:color w:val="000000"/>
          <w:sz w:val="32"/>
          <w:szCs w:val="32"/>
          <w:u w:val="single"/>
        </w:rPr>
        <w:t>年</w:t>
      </w:r>
      <w:r>
        <w:rPr>
          <w:rFonts w:hint="eastAsia" w:ascii="黑体" w:hAnsi="宋体" w:eastAsia="黑体"/>
          <w:color w:val="000000"/>
          <w:sz w:val="32"/>
          <w:szCs w:val="32"/>
          <w:u w:val="single"/>
          <w:lang w:val="en-US" w:eastAsia="zh-CN"/>
        </w:rPr>
        <w:t>12</w:t>
      </w:r>
      <w:r>
        <w:rPr>
          <w:rFonts w:hint="eastAsia" w:ascii="黑体" w:hAnsi="宋体" w:eastAsia="黑体"/>
          <w:color w:val="000000"/>
          <w:sz w:val="32"/>
          <w:szCs w:val="32"/>
          <w:u w:val="single"/>
        </w:rPr>
        <w:t>月</w:t>
      </w:r>
      <w:r>
        <w:rPr>
          <w:rFonts w:hint="eastAsia" w:ascii="黑体" w:hAnsi="宋体" w:eastAsia="黑体"/>
          <w:color w:val="000000"/>
          <w:sz w:val="32"/>
          <w:szCs w:val="32"/>
          <w:u w:val="single"/>
          <w:lang w:val="en-US" w:eastAsia="zh-CN"/>
        </w:rPr>
        <w:t>12</w:t>
      </w:r>
      <w:r>
        <w:rPr>
          <w:rFonts w:hint="eastAsia" w:ascii="黑体" w:hAnsi="宋体" w:eastAsia="黑体"/>
          <w:color w:val="000000"/>
          <w:sz w:val="32"/>
          <w:szCs w:val="32"/>
          <w:u w:val="single"/>
        </w:rPr>
        <w:t>日</w:t>
      </w:r>
    </w:p>
    <w:p>
      <w:pPr>
        <w:adjustRightInd w:val="0"/>
        <w:snapToGrid w:val="0"/>
        <w:spacing w:line="300" w:lineRule="auto"/>
        <w:ind w:firstLine="3600" w:firstLineChars="1000"/>
        <w:rPr>
          <w:rFonts w:ascii="宋体" w:hAnsi="宋体"/>
          <w:b/>
          <w:snapToGrid w:val="0"/>
          <w:sz w:val="36"/>
          <w:szCs w:val="36"/>
        </w:rPr>
        <w:sectPr>
          <w:headerReference r:id="rId3" w:type="default"/>
          <w:footerReference r:id="rId4" w:type="default"/>
          <w:footerReference r:id="rId5" w:type="even"/>
          <w:pgSz w:w="11906" w:h="16838"/>
          <w:pgMar w:top="1418" w:right="1134" w:bottom="1418" w:left="1418" w:header="567" w:footer="851" w:gutter="0"/>
          <w:pgNumType w:start="0"/>
          <w:cols w:space="720" w:num="1"/>
          <w:titlePg/>
          <w:docGrid w:type="linesAndChars" w:linePitch="312" w:charSpace="0"/>
        </w:sectPr>
      </w:pP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我公司现需</w:t>
      </w:r>
      <w:r>
        <w:rPr>
          <w:rFonts w:hint="eastAsia" w:ascii="仿宋" w:hAnsi="仿宋" w:eastAsia="仿宋" w:cs="仿宋"/>
          <w:bCs/>
          <w:color w:val="auto"/>
          <w:sz w:val="30"/>
          <w:szCs w:val="30"/>
          <w:lang w:val="en-US" w:eastAsia="zh-CN"/>
        </w:rPr>
        <w:t>对</w:t>
      </w:r>
      <w:r>
        <w:rPr>
          <w:rFonts w:hint="eastAsia" w:ascii="仿宋" w:hAnsi="仿宋" w:eastAsia="仿宋" w:cs="仿宋"/>
          <w:bCs/>
          <w:color w:val="auto"/>
          <w:sz w:val="30"/>
          <w:szCs w:val="30"/>
          <w:u w:val="single"/>
        </w:rPr>
        <w:t xml:space="preserve">  污水处理中水回用装置降硅改造</w:t>
      </w:r>
      <w:r>
        <w:rPr>
          <w:rFonts w:hint="eastAsia" w:ascii="仿宋" w:hAnsi="仿宋" w:eastAsia="仿宋" w:cs="仿宋"/>
          <w:bCs/>
          <w:color w:val="auto"/>
          <w:sz w:val="30"/>
          <w:szCs w:val="30"/>
          <w:lang w:val="fr-FR"/>
        </w:rPr>
        <w:t>项目所涉及的所有检测（</w:t>
      </w:r>
      <w:r>
        <w:rPr>
          <w:rFonts w:hint="eastAsia" w:ascii="仿宋" w:hAnsi="仿宋" w:eastAsia="仿宋" w:cs="仿宋"/>
          <w:bCs/>
          <w:color w:val="auto"/>
          <w:sz w:val="30"/>
          <w:szCs w:val="30"/>
          <w:lang w:val="zh-CN"/>
        </w:rPr>
        <w:t>材料、基础、测绘等</w:t>
      </w:r>
      <w:r>
        <w:rPr>
          <w:rFonts w:hint="eastAsia" w:ascii="仿宋" w:hAnsi="仿宋" w:eastAsia="仿宋" w:cs="仿宋"/>
          <w:bCs/>
          <w:color w:val="auto"/>
          <w:sz w:val="30"/>
          <w:szCs w:val="30"/>
          <w:lang w:val="fr-FR"/>
        </w:rPr>
        <w:t>）</w:t>
      </w:r>
      <w:r>
        <w:rPr>
          <w:rFonts w:hint="eastAsia" w:ascii="仿宋" w:hAnsi="仿宋" w:eastAsia="仿宋" w:cs="仿宋"/>
          <w:bCs/>
          <w:color w:val="auto"/>
          <w:sz w:val="30"/>
          <w:szCs w:val="30"/>
          <w:lang w:val="zh-CN"/>
        </w:rPr>
        <w:t>，采用自主公开招标的方式选定</w:t>
      </w:r>
      <w:r>
        <w:rPr>
          <w:rFonts w:hint="eastAsia" w:ascii="仿宋" w:hAnsi="仿宋" w:eastAsia="仿宋" w:cs="仿宋"/>
          <w:bCs/>
          <w:color w:val="auto"/>
          <w:sz w:val="30"/>
          <w:szCs w:val="30"/>
          <w:lang w:val="en-US" w:eastAsia="zh-CN"/>
        </w:rPr>
        <w:t>服务单位</w:t>
      </w:r>
      <w:r>
        <w:rPr>
          <w:rFonts w:hint="eastAsia" w:ascii="仿宋" w:hAnsi="仿宋" w:eastAsia="仿宋" w:cs="仿宋"/>
          <w:bCs/>
          <w:color w:val="auto"/>
          <w:sz w:val="30"/>
          <w:szCs w:val="30"/>
          <w:lang w:val="zh-CN"/>
        </w:rPr>
        <w:t>，</w:t>
      </w:r>
      <w:r>
        <w:rPr>
          <w:rFonts w:hint="eastAsia" w:ascii="仿宋" w:hAnsi="仿宋" w:eastAsia="仿宋" w:cs="仿宋"/>
          <w:bCs/>
          <w:color w:val="auto"/>
          <w:sz w:val="30"/>
          <w:szCs w:val="30"/>
        </w:rPr>
        <w:t>特邀请贵单位参与投标。</w:t>
      </w:r>
    </w:p>
    <w:p>
      <w:pPr>
        <w:pStyle w:val="4"/>
        <w:rPr>
          <w:rFonts w:hint="eastAsia"/>
        </w:rPr>
      </w:pPr>
      <w:r>
        <w:rPr>
          <w:rFonts w:hint="eastAsia" w:ascii="仿宋" w:hAnsi="仿宋" w:eastAsia="仿宋" w:cs="仿宋"/>
          <w:b/>
          <w:color w:val="auto"/>
          <w:sz w:val="30"/>
          <w:szCs w:val="30"/>
        </w:rPr>
        <w:t>一、招标概况：</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w:t>
      </w:r>
      <w:r>
        <w:rPr>
          <w:rFonts w:hint="eastAsia" w:ascii="仿宋" w:hAnsi="仿宋" w:eastAsia="仿宋" w:cs="仿宋"/>
          <w:bCs/>
          <w:color w:val="auto"/>
          <w:sz w:val="30"/>
          <w:szCs w:val="30"/>
        </w:rPr>
        <w:t>标的物名称：</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 xml:space="preserve"> </w:t>
      </w:r>
      <w:r>
        <w:rPr>
          <w:rFonts w:hint="eastAsia" w:ascii="仿宋" w:hAnsi="仿宋" w:eastAsia="仿宋" w:cs="仿宋"/>
          <w:bCs/>
          <w:color w:val="auto"/>
          <w:sz w:val="30"/>
          <w:szCs w:val="30"/>
          <w:u w:val="single"/>
        </w:rPr>
        <w:t xml:space="preserve"> 污水处理中水回用装置降硅改造项目</w:t>
      </w:r>
      <w:r>
        <w:rPr>
          <w:rFonts w:hint="eastAsia" w:ascii="仿宋" w:hAnsi="仿宋" w:eastAsia="仿宋" w:cs="仿宋"/>
          <w:bCs/>
          <w:color w:val="auto"/>
          <w:sz w:val="30"/>
          <w:szCs w:val="30"/>
          <w:u w:val="single"/>
          <w:lang w:val="fr-FR"/>
        </w:rPr>
        <w:t>所涉及的所有检测（</w:t>
      </w:r>
      <w:r>
        <w:rPr>
          <w:rFonts w:hint="eastAsia" w:ascii="仿宋" w:hAnsi="仿宋" w:eastAsia="仿宋" w:cs="仿宋"/>
          <w:bCs/>
          <w:color w:val="auto"/>
          <w:sz w:val="30"/>
          <w:szCs w:val="30"/>
          <w:u w:val="single"/>
          <w:lang w:val="zh-CN"/>
        </w:rPr>
        <w:t>材料、基础、测绘等</w:t>
      </w:r>
      <w:r>
        <w:rPr>
          <w:rFonts w:hint="eastAsia" w:ascii="仿宋" w:hAnsi="仿宋" w:eastAsia="仿宋" w:cs="仿宋"/>
          <w:bCs/>
          <w:color w:val="auto"/>
          <w:sz w:val="30"/>
          <w:szCs w:val="30"/>
          <w:u w:val="single"/>
          <w:lang w:val="fr-FR"/>
        </w:rPr>
        <w:t>）</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时间：</w:t>
      </w:r>
      <w:r>
        <w:rPr>
          <w:rFonts w:hint="eastAsia" w:ascii="仿宋" w:hAnsi="仿宋" w:eastAsia="仿宋" w:cs="仿宋"/>
          <w:bCs/>
          <w:color w:val="auto"/>
          <w:sz w:val="30"/>
          <w:szCs w:val="30"/>
          <w:u w:val="single"/>
        </w:rPr>
        <w:t xml:space="preserve">   2023年</w:t>
      </w:r>
      <w:r>
        <w:rPr>
          <w:rFonts w:hint="eastAsia" w:ascii="仿宋" w:hAnsi="仿宋" w:eastAsia="仿宋" w:cs="仿宋"/>
          <w:bCs/>
          <w:color w:val="auto"/>
          <w:sz w:val="30"/>
          <w:szCs w:val="30"/>
          <w:u w:val="single"/>
          <w:lang w:val="en-US" w:eastAsia="zh-CN"/>
        </w:rPr>
        <w:t>12</w:t>
      </w:r>
      <w:r>
        <w:rPr>
          <w:rFonts w:hint="eastAsia" w:ascii="仿宋" w:hAnsi="仿宋" w:eastAsia="仿宋" w:cs="仿宋"/>
          <w:bCs/>
          <w:color w:val="auto"/>
          <w:sz w:val="30"/>
          <w:szCs w:val="30"/>
          <w:u w:val="single"/>
        </w:rPr>
        <w:t>月</w:t>
      </w:r>
      <w:r>
        <w:rPr>
          <w:rFonts w:hint="eastAsia" w:ascii="仿宋" w:hAnsi="仿宋" w:eastAsia="仿宋" w:cs="仿宋"/>
          <w:bCs/>
          <w:color w:val="auto"/>
          <w:sz w:val="30"/>
          <w:szCs w:val="30"/>
          <w:u w:val="single"/>
          <w:lang w:val="en-US" w:eastAsia="zh-CN"/>
        </w:rPr>
        <w:t>22</w:t>
      </w:r>
      <w:r>
        <w:rPr>
          <w:rFonts w:hint="eastAsia" w:ascii="仿宋" w:hAnsi="仿宋" w:eastAsia="仿宋" w:cs="仿宋"/>
          <w:bCs/>
          <w:color w:val="auto"/>
          <w:sz w:val="30"/>
          <w:szCs w:val="30"/>
          <w:u w:val="single"/>
        </w:rPr>
        <w:t xml:space="preserve">日 </w:t>
      </w:r>
      <w:r>
        <w:rPr>
          <w:rFonts w:hint="eastAsia" w:ascii="仿宋" w:hAnsi="仿宋" w:eastAsia="仿宋" w:cs="仿宋"/>
          <w:bCs/>
          <w:color w:val="auto"/>
          <w:sz w:val="30"/>
          <w:szCs w:val="30"/>
          <w:u w:val="single"/>
          <w:lang w:val="en-US" w:eastAsia="zh-CN"/>
        </w:rPr>
        <w:t>-2024.8.31</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ind w:firstLine="579" w:firstLineChars="193"/>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（三）</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地点：</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江苏索普化工股份有限公司生产装置区域</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 xml:space="preserve">    </w:t>
      </w:r>
      <w:r>
        <w:rPr>
          <w:rFonts w:hint="eastAsia" w:ascii="仿宋" w:hAnsi="仿宋" w:eastAsia="仿宋" w:cs="仿宋"/>
          <w:bCs/>
          <w:color w:val="auto"/>
          <w:kern w:val="1"/>
          <w:sz w:val="30"/>
          <w:szCs w:val="30"/>
        </w:rPr>
        <w:t>（四）</w:t>
      </w:r>
      <w:r>
        <w:rPr>
          <w:rFonts w:hint="eastAsia" w:ascii="仿宋" w:hAnsi="仿宋" w:eastAsia="仿宋" w:cs="仿宋"/>
          <w:bCs/>
          <w:color w:val="auto"/>
          <w:sz w:val="30"/>
          <w:szCs w:val="30"/>
        </w:rPr>
        <w:t>投标截止时间2023年</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12</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lang w:val="en-US" w:eastAsia="zh-CN"/>
        </w:rPr>
        <w:t>22</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w:t>
      </w:r>
      <w:r>
        <w:rPr>
          <w:rFonts w:hint="eastAsia" w:ascii="仿宋" w:hAnsi="仿宋" w:eastAsia="仿宋" w:cs="仿宋"/>
          <w:bCs/>
          <w:color w:val="auto"/>
          <w:sz w:val="30"/>
          <w:szCs w:val="30"/>
          <w:u w:val="single"/>
          <w:lang w:val="en-US" w:eastAsia="zh-CN"/>
        </w:rPr>
        <w:t>0</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时（北京时间）；</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（五）开标时间</w:t>
      </w:r>
      <w:r>
        <w:rPr>
          <w:rFonts w:hint="eastAsia" w:ascii="仿宋" w:hAnsi="仿宋" w:eastAsia="仿宋" w:cs="仿宋"/>
          <w:bCs/>
          <w:color w:val="auto"/>
          <w:sz w:val="30"/>
          <w:szCs w:val="30"/>
        </w:rPr>
        <w:t>2023年</w:t>
      </w:r>
      <w:r>
        <w:rPr>
          <w:rFonts w:hint="eastAsia" w:ascii="仿宋" w:hAnsi="仿宋" w:eastAsia="仿宋" w:cs="仿宋"/>
          <w:bCs/>
          <w:color w:val="auto"/>
          <w:sz w:val="30"/>
          <w:szCs w:val="30"/>
          <w:u w:val="single"/>
          <w:lang w:val="en-US" w:eastAsia="zh-CN"/>
        </w:rPr>
        <w:t>12</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rPr>
        <w:t>2</w:t>
      </w:r>
      <w:r>
        <w:rPr>
          <w:rFonts w:hint="eastAsia" w:ascii="仿宋" w:hAnsi="仿宋" w:eastAsia="仿宋" w:cs="仿宋"/>
          <w:bCs/>
          <w:color w:val="auto"/>
          <w:sz w:val="30"/>
          <w:szCs w:val="30"/>
          <w:u w:val="single"/>
          <w:lang w:val="en-US" w:eastAsia="zh-CN"/>
        </w:rPr>
        <w:t>2</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w:t>
      </w:r>
      <w:r>
        <w:rPr>
          <w:rFonts w:hint="eastAsia" w:ascii="仿宋" w:hAnsi="仿宋" w:eastAsia="仿宋" w:cs="仿宋"/>
          <w:bCs/>
          <w:color w:val="auto"/>
          <w:sz w:val="30"/>
          <w:szCs w:val="30"/>
          <w:u w:val="single"/>
          <w:lang w:val="en-US" w:eastAsia="zh-CN"/>
        </w:rPr>
        <w:t>0</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时（北京时间）</w:t>
      </w:r>
      <w:r>
        <w:rPr>
          <w:rFonts w:hint="eastAsia" w:ascii="仿宋" w:hAnsi="仿宋" w:eastAsia="仿宋" w:cs="仿宋"/>
          <w:bCs/>
          <w:color w:val="auto"/>
          <w:kern w:val="1"/>
          <w:sz w:val="30"/>
          <w:szCs w:val="30"/>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（六）开标地点：江苏索普(集团)有限公司招标中心；</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（七）中标公示：中标信息将于开标后在索普集团官网公示，请各投标人登录http://www.sopo.com.cn查询。</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二、招标内容：</w:t>
      </w:r>
    </w:p>
    <w:p>
      <w:pPr>
        <w:adjustRightInd w:val="0"/>
        <w:snapToGrid w:val="0"/>
        <w:spacing w:line="600" w:lineRule="exact"/>
        <w:rPr>
          <w:rFonts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（一）标的物内容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项目总投资：约</w:t>
      </w:r>
      <w:r>
        <w:rPr>
          <w:rFonts w:hint="eastAsia" w:ascii="仿宋" w:hAnsi="仿宋" w:eastAsia="仿宋" w:cs="仿宋"/>
          <w:bCs/>
          <w:color w:val="auto"/>
          <w:kern w:val="1"/>
          <w:sz w:val="30"/>
          <w:szCs w:val="30"/>
          <w:u w:val="single"/>
          <w:lang w:val="en-US" w:eastAsia="zh-CN"/>
        </w:rPr>
        <w:t>3550</w:t>
      </w:r>
      <w:r>
        <w:rPr>
          <w:rFonts w:hint="eastAsia" w:ascii="仿宋" w:hAnsi="仿宋" w:eastAsia="仿宋" w:cs="仿宋"/>
          <w:bCs/>
          <w:color w:val="auto"/>
          <w:kern w:val="1"/>
          <w:sz w:val="30"/>
          <w:szCs w:val="30"/>
        </w:rPr>
        <w:t>万元，以实际发生为准。</w:t>
      </w:r>
    </w:p>
    <w:p>
      <w:pPr>
        <w:pStyle w:val="4"/>
        <w:ind w:firstLine="600" w:firstLineChars="200"/>
        <w:rPr>
          <w:rFonts w:hint="eastAsia" w:ascii="仿宋" w:hAnsi="仿宋" w:eastAsia="仿宋" w:cs="仿宋"/>
          <w:bCs/>
          <w:color w:val="auto"/>
          <w:kern w:val="1"/>
          <w:sz w:val="30"/>
          <w:szCs w:val="30"/>
          <w:lang w:val="en-US" w:eastAsia="zh-CN" w:bidi="ar-SA"/>
        </w:rPr>
      </w:pPr>
      <w:r>
        <w:rPr>
          <w:rFonts w:hint="eastAsia" w:ascii="仿宋" w:hAnsi="仿宋" w:eastAsia="仿宋" w:cs="仿宋"/>
          <w:bCs/>
          <w:color w:val="auto"/>
          <w:kern w:val="1"/>
          <w:sz w:val="30"/>
          <w:szCs w:val="30"/>
          <w:lang w:val="fr-FR" w:eastAsia="zh-CN" w:bidi="ar-SA"/>
        </w:rPr>
        <w:t>本项目所涉及的所有检测（</w:t>
      </w:r>
      <w:r>
        <w:rPr>
          <w:rFonts w:hint="eastAsia" w:ascii="仿宋" w:hAnsi="仿宋" w:eastAsia="仿宋" w:cs="仿宋"/>
          <w:bCs/>
          <w:color w:val="auto"/>
          <w:kern w:val="1"/>
          <w:sz w:val="30"/>
          <w:szCs w:val="30"/>
          <w:lang w:val="en-US" w:eastAsia="zh-CN" w:bidi="ar-SA"/>
        </w:rPr>
        <w:t>材料、基础、测绘等</w:t>
      </w:r>
      <w:r>
        <w:rPr>
          <w:rFonts w:hint="eastAsia" w:ascii="仿宋" w:hAnsi="仿宋" w:eastAsia="仿宋" w:cs="仿宋"/>
          <w:bCs/>
          <w:color w:val="auto"/>
          <w:kern w:val="1"/>
          <w:sz w:val="30"/>
          <w:szCs w:val="30"/>
          <w:lang w:val="fr-FR" w:eastAsia="zh-CN" w:bidi="ar-SA"/>
        </w:rPr>
        <w:t>）</w:t>
      </w:r>
    </w:p>
    <w:p>
      <w:pPr>
        <w:tabs>
          <w:tab w:val="left" w:pos="1719"/>
        </w:tabs>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（二）技术要求</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投标人按照</w:t>
      </w:r>
      <w:r>
        <w:rPr>
          <w:rFonts w:hint="eastAsia" w:ascii="仿宋" w:hAnsi="仿宋" w:eastAsia="仿宋" w:cs="仿宋"/>
          <w:bCs/>
          <w:color w:val="auto"/>
          <w:kern w:val="1"/>
          <w:sz w:val="30"/>
          <w:szCs w:val="30"/>
          <w:lang w:val="en-US" w:eastAsia="zh-CN"/>
        </w:rPr>
        <w:t>规范要求</w:t>
      </w:r>
      <w:r>
        <w:rPr>
          <w:rFonts w:hint="eastAsia" w:ascii="仿宋" w:hAnsi="仿宋" w:eastAsia="仿宋" w:cs="仿宋"/>
          <w:bCs/>
          <w:color w:val="auto"/>
          <w:kern w:val="1"/>
          <w:sz w:val="30"/>
          <w:szCs w:val="30"/>
          <w:u w:val="none"/>
          <w:lang w:val="en-US" w:eastAsia="zh-CN"/>
        </w:rPr>
        <w:t>对</w:t>
      </w:r>
      <w:r>
        <w:rPr>
          <w:rFonts w:hint="eastAsia" w:ascii="仿宋_GB2312" w:eastAsia="仿宋_GB2312"/>
          <w:kern w:val="0"/>
          <w:sz w:val="30"/>
          <w:szCs w:val="30"/>
          <w:u w:val="none"/>
          <w:lang w:val="en-US" w:eastAsia="zh-CN"/>
        </w:rPr>
        <w:t>实施检测</w:t>
      </w:r>
      <w:r>
        <w:rPr>
          <w:rFonts w:hint="eastAsia" w:ascii="仿宋" w:hAnsi="仿宋" w:eastAsia="仿宋" w:cs="仿宋"/>
          <w:bCs/>
          <w:color w:val="auto"/>
          <w:kern w:val="1"/>
          <w:sz w:val="30"/>
          <w:szCs w:val="30"/>
        </w:rPr>
        <w:t>。</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三、投标人资质与要求：</w:t>
      </w:r>
    </w:p>
    <w:p>
      <w:pPr>
        <w:pStyle w:val="4"/>
        <w:spacing w:line="600" w:lineRule="exact"/>
        <w:jc w:val="left"/>
        <w:rPr>
          <w:rFonts w:hint="eastAsia" w:ascii="仿宋" w:hAnsi="仿宋" w:eastAsia="仿宋" w:cs="仿宋"/>
          <w:bCs/>
          <w:color w:val="auto"/>
          <w:kern w:val="1"/>
          <w:sz w:val="30"/>
          <w:szCs w:val="30"/>
        </w:rPr>
      </w:pPr>
      <w:r>
        <w:rPr>
          <w:rFonts w:hint="eastAsia" w:ascii="仿宋" w:hAnsi="仿宋" w:eastAsia="仿宋" w:cs="仿宋"/>
          <w:b/>
          <w:color w:val="auto"/>
          <w:sz w:val="30"/>
          <w:szCs w:val="30"/>
        </w:rPr>
        <w:t xml:space="preserve">   </w:t>
      </w:r>
      <w:r>
        <w:rPr>
          <w:rFonts w:hint="eastAsia" w:ascii="仿宋" w:hAnsi="仿宋" w:eastAsia="仿宋" w:cs="仿宋"/>
          <w:bCs/>
          <w:color w:val="auto"/>
          <w:kern w:val="1"/>
          <w:sz w:val="30"/>
          <w:szCs w:val="30"/>
        </w:rPr>
        <w:t>（一）投标人资质要求：</w:t>
      </w:r>
    </w:p>
    <w:p>
      <w:pPr>
        <w:pStyle w:val="6"/>
        <w:spacing w:after="0"/>
        <w:ind w:left="0" w:leftChars="0" w:firstLine="560" w:firstLineChars="200"/>
        <w:rPr>
          <w:rFonts w:hint="eastAsia" w:ascii="仿宋_GB2312" w:eastAsia="仿宋_GB2312"/>
          <w:b/>
          <w:sz w:val="28"/>
          <w:szCs w:val="28"/>
          <w:u w:val="single"/>
          <w:lang w:val="zh-CN"/>
        </w:rPr>
      </w:pPr>
      <w:r>
        <w:rPr>
          <w:rFonts w:hint="eastAsia" w:ascii="仿宋_GB2312" w:eastAsia="仿宋_GB2312"/>
          <w:sz w:val="28"/>
          <w:szCs w:val="28"/>
        </w:rPr>
        <w:t xml:space="preserve">1.参加投标的招标代理单位必须具备 </w:t>
      </w:r>
      <w:r>
        <w:rPr>
          <w:rFonts w:hint="eastAsia" w:ascii="仿宋_GB2312" w:eastAsia="仿宋_GB2312"/>
          <w:b/>
          <w:sz w:val="28"/>
          <w:szCs w:val="28"/>
          <w:u w:val="single"/>
          <w:lang w:val="zh-CN"/>
        </w:rPr>
        <w:t>建设行政主管部门核发的《建设工程质量检测机构资质证书》，</w:t>
      </w:r>
      <w:r>
        <w:rPr>
          <w:rFonts w:hint="eastAsia" w:ascii="仿宋_GB2312" w:eastAsia="仿宋_GB2312"/>
          <w:b/>
          <w:sz w:val="28"/>
          <w:szCs w:val="28"/>
          <w:u w:val="single"/>
        </w:rPr>
        <w:t>资质范围应包含“见证取样检测”和</w:t>
      </w:r>
      <w:r>
        <w:rPr>
          <w:rFonts w:hint="eastAsia" w:ascii="仿宋_GB2312" w:eastAsia="仿宋_GB2312"/>
          <w:b/>
          <w:sz w:val="28"/>
          <w:szCs w:val="28"/>
          <w:u w:val="single"/>
          <w:lang w:val="en-US" w:eastAsia="zh-CN"/>
        </w:rPr>
        <w:t>专项检测</w:t>
      </w:r>
      <w:r>
        <w:rPr>
          <w:rFonts w:hint="eastAsia" w:ascii="仿宋_GB2312" w:eastAsia="仿宋_GB2312"/>
          <w:b/>
          <w:sz w:val="28"/>
          <w:szCs w:val="28"/>
          <w:u w:val="single"/>
        </w:rPr>
        <w:t>等该工程相关检测，</w:t>
      </w:r>
      <w:r>
        <w:rPr>
          <w:rFonts w:hint="eastAsia" w:ascii="仿宋_GB2312" w:eastAsia="仿宋_GB2312"/>
          <w:b/>
          <w:color w:val="000000"/>
          <w:sz w:val="28"/>
          <w:szCs w:val="28"/>
          <w:u w:val="single"/>
          <w:lang w:val="zh-CN"/>
        </w:rPr>
        <w:t>并取得省级及以上</w:t>
      </w:r>
      <w:r>
        <w:rPr>
          <w:rFonts w:hint="eastAsia" w:ascii="仿宋_GB2312" w:eastAsia="仿宋_GB2312"/>
          <w:b/>
          <w:color w:val="000000"/>
          <w:sz w:val="28"/>
          <w:szCs w:val="28"/>
          <w:u w:val="single"/>
        </w:rPr>
        <w:t>市场监督管理局</w:t>
      </w:r>
      <w:r>
        <w:rPr>
          <w:rFonts w:hint="eastAsia" w:ascii="仿宋_GB2312" w:eastAsia="仿宋_GB2312"/>
          <w:b/>
          <w:color w:val="000000"/>
          <w:sz w:val="28"/>
          <w:szCs w:val="28"/>
          <w:u w:val="single"/>
          <w:lang w:val="zh-CN"/>
        </w:rPr>
        <w:t>颁发的</w:t>
      </w:r>
      <w:r>
        <w:rPr>
          <w:rFonts w:hint="eastAsia" w:ascii="仿宋_GB2312" w:eastAsia="仿宋_GB2312"/>
          <w:b/>
          <w:color w:val="000000"/>
          <w:sz w:val="28"/>
          <w:szCs w:val="28"/>
          <w:u w:val="single"/>
        </w:rPr>
        <w:t>检验检测机构资质认定证书</w:t>
      </w:r>
      <w:r>
        <w:rPr>
          <w:rFonts w:hint="eastAsia" w:ascii="仿宋_GB2312" w:eastAsia="仿宋_GB2312"/>
          <w:b/>
          <w:color w:val="000000"/>
          <w:sz w:val="28"/>
          <w:szCs w:val="28"/>
          <w:u w:val="single"/>
          <w:lang w:val="zh-CN"/>
        </w:rPr>
        <w:t>。</w:t>
      </w:r>
      <w:r>
        <w:rPr>
          <w:rFonts w:hint="eastAsia" w:ascii="仿宋_GB2312" w:hAnsi="Arial" w:eastAsia="仿宋_GB2312" w:cs="Arial"/>
          <w:b/>
          <w:kern w:val="0"/>
          <w:sz w:val="28"/>
          <w:szCs w:val="28"/>
          <w:u w:val="single"/>
        </w:rPr>
        <w:t>（</w:t>
      </w:r>
      <w:r>
        <w:rPr>
          <w:rFonts w:hint="eastAsia" w:ascii="仿宋_GB2312" w:eastAsia="仿宋_GB2312"/>
          <w:b/>
          <w:sz w:val="28"/>
          <w:szCs w:val="28"/>
          <w:u w:val="single"/>
          <w:lang w:val="zh-CN"/>
        </w:rPr>
        <w:t>提供复印件并加盖公章</w:t>
      </w:r>
      <w:r>
        <w:rPr>
          <w:rFonts w:hint="eastAsia" w:ascii="仿宋_GB2312" w:hAnsi="Arial" w:eastAsia="仿宋_GB2312" w:cs="Arial"/>
          <w:b/>
          <w:kern w:val="0"/>
          <w:sz w:val="28"/>
          <w:szCs w:val="28"/>
          <w:u w:val="single"/>
        </w:rPr>
        <w:t>）</w:t>
      </w:r>
    </w:p>
    <w:p>
      <w:pPr>
        <w:ind w:firstLine="560" w:firstLineChars="200"/>
        <w:rPr>
          <w:rFonts w:hint="eastAsia" w:ascii="仿宋_GB2312" w:hAnsi="Arial" w:eastAsia="仿宋_GB2312" w:cs="Arial"/>
          <w:b/>
          <w:kern w:val="0"/>
          <w:sz w:val="28"/>
          <w:szCs w:val="28"/>
          <w:u w:val="single"/>
        </w:rPr>
      </w:pPr>
      <w:r>
        <w:rPr>
          <w:rFonts w:hint="eastAsia" w:ascii="仿宋_GB2312" w:eastAsia="仿宋_GB2312"/>
          <w:sz w:val="28"/>
          <w:szCs w:val="28"/>
        </w:rPr>
        <w:t>2.项目负责人</w:t>
      </w:r>
      <w:r>
        <w:rPr>
          <w:rFonts w:hint="eastAsia" w:ascii="仿宋_GB2312" w:hAnsi="Arial" w:eastAsia="仿宋_GB2312" w:cs="Arial"/>
          <w:kern w:val="0"/>
          <w:sz w:val="28"/>
          <w:szCs w:val="28"/>
        </w:rPr>
        <w:t xml:space="preserve">应具有 </w:t>
      </w:r>
      <w:r>
        <w:rPr>
          <w:rFonts w:hint="eastAsia" w:ascii="仿宋_GB2312" w:hAnsi="Arial" w:eastAsia="仿宋_GB2312" w:cs="Arial"/>
          <w:b/>
          <w:kern w:val="0"/>
          <w:sz w:val="28"/>
          <w:szCs w:val="28"/>
          <w:u w:val="single"/>
        </w:rPr>
        <w:t>工程师或以上技术职称，且具有省级及以上建设行政主管部门核发的建设工程质量检测人员岗位合格证。（</w:t>
      </w:r>
      <w:r>
        <w:rPr>
          <w:rFonts w:hint="eastAsia" w:ascii="仿宋_GB2312" w:eastAsia="仿宋_GB2312"/>
          <w:b/>
          <w:sz w:val="28"/>
          <w:szCs w:val="28"/>
          <w:u w:val="single"/>
          <w:lang w:val="zh-CN"/>
        </w:rPr>
        <w:t>提供复印件并加盖公章</w:t>
      </w:r>
      <w:r>
        <w:rPr>
          <w:rFonts w:hint="eastAsia" w:ascii="仿宋_GB2312" w:hAnsi="Arial" w:eastAsia="仿宋_GB2312" w:cs="Arial"/>
          <w:b/>
          <w:kern w:val="0"/>
          <w:sz w:val="28"/>
          <w:szCs w:val="28"/>
          <w:u w:val="single"/>
        </w:rPr>
        <w:t>）</w:t>
      </w:r>
    </w:p>
    <w:p>
      <w:pPr>
        <w:ind w:firstLine="560" w:firstLineChars="200"/>
        <w:rPr>
          <w:rFonts w:hint="eastAsia" w:ascii="仿宋_GB2312" w:hAnsi="Arial" w:eastAsia="仿宋_GB2312" w:cs="Arial"/>
          <w:b/>
          <w:kern w:val="0"/>
          <w:sz w:val="28"/>
          <w:szCs w:val="28"/>
          <w:u w:val="single"/>
        </w:rPr>
      </w:pPr>
      <w:r>
        <w:rPr>
          <w:rFonts w:hint="eastAsia" w:ascii="仿宋_GB2312" w:hAnsi="Arial" w:eastAsia="仿宋_GB2312" w:cs="Arial"/>
          <w:kern w:val="0"/>
          <w:sz w:val="28"/>
          <w:szCs w:val="28"/>
        </w:rPr>
        <w:t>3.</w:t>
      </w:r>
      <w:r>
        <w:rPr>
          <w:rFonts w:hint="eastAsia" w:ascii="仿宋_GB2312" w:hAnsi="Arial" w:eastAsia="仿宋_GB2312" w:cs="Arial"/>
          <w:b/>
          <w:kern w:val="0"/>
          <w:sz w:val="28"/>
          <w:szCs w:val="28"/>
          <w:u w:val="single"/>
        </w:rPr>
        <w:t>项目组成员必须不少于4人（含项目负责人），具有省级及以上建设行政主管部门核发的建设工程质量检测人员岗位合格证（</w:t>
      </w:r>
      <w:r>
        <w:rPr>
          <w:rFonts w:hint="eastAsia" w:ascii="仿宋_GB2312" w:eastAsia="仿宋_GB2312"/>
          <w:b/>
          <w:sz w:val="28"/>
          <w:szCs w:val="28"/>
          <w:u w:val="single"/>
          <w:lang w:val="zh-CN"/>
        </w:rPr>
        <w:t>提供复印件并加盖公章</w:t>
      </w:r>
      <w:r>
        <w:rPr>
          <w:rFonts w:hint="eastAsia" w:ascii="仿宋_GB2312" w:hAnsi="Arial" w:eastAsia="仿宋_GB2312" w:cs="Arial"/>
          <w:b/>
          <w:kern w:val="0"/>
          <w:sz w:val="28"/>
          <w:szCs w:val="28"/>
          <w:u w:val="single"/>
        </w:rPr>
        <w:t>）</w:t>
      </w:r>
    </w:p>
    <w:p>
      <w:pPr>
        <w:ind w:firstLine="560" w:firstLineChars="200"/>
        <w:rPr>
          <w:rFonts w:hint="eastAsia" w:ascii="仿宋_GB2312" w:hAnsi="Arial" w:eastAsia="仿宋_GB2312" w:cs="Arial"/>
          <w:b/>
          <w:kern w:val="0"/>
          <w:sz w:val="28"/>
          <w:szCs w:val="28"/>
          <w:u w:val="single"/>
        </w:rPr>
      </w:pPr>
      <w:r>
        <w:rPr>
          <w:rFonts w:hint="eastAsia" w:ascii="仿宋_GB2312" w:hAnsi="Arial" w:eastAsia="仿宋_GB2312" w:cs="Arial"/>
          <w:b/>
          <w:kern w:val="0"/>
          <w:sz w:val="28"/>
          <w:szCs w:val="28"/>
          <w:u w:val="single"/>
        </w:rPr>
        <w:t>4.招标时审定的项目组人员与实际人员应一致，未经业主同意不得变更；</w:t>
      </w:r>
    </w:p>
    <w:p>
      <w:pPr>
        <w:ind w:firstLine="560" w:firstLineChars="200"/>
        <w:rPr>
          <w:rFonts w:hint="eastAsia" w:ascii="仿宋_GB2312" w:hAnsi="Arial" w:eastAsia="仿宋_GB2312" w:cs="Arial"/>
          <w:b/>
          <w:kern w:val="0"/>
          <w:sz w:val="28"/>
          <w:szCs w:val="28"/>
          <w:u w:val="single"/>
        </w:rPr>
      </w:pPr>
      <w:r>
        <w:rPr>
          <w:rFonts w:hint="eastAsia" w:ascii="仿宋_GB2312" w:hAnsi="Arial" w:eastAsia="仿宋_GB2312" w:cs="Arial"/>
          <w:b/>
          <w:kern w:val="0"/>
          <w:sz w:val="28"/>
          <w:szCs w:val="28"/>
          <w:u w:val="single"/>
          <w:lang w:val="en-US" w:eastAsia="zh-CN"/>
        </w:rPr>
        <w:t>5</w:t>
      </w:r>
      <w:r>
        <w:rPr>
          <w:rFonts w:hint="eastAsia" w:ascii="仿宋_GB2312" w:hAnsi="Arial" w:eastAsia="仿宋_GB2312" w:cs="Arial"/>
          <w:b/>
          <w:kern w:val="0"/>
          <w:sz w:val="28"/>
          <w:szCs w:val="28"/>
          <w:u w:val="single"/>
        </w:rPr>
        <w:t>．根据甲方初步提供的图纸提供初步检测计划及方案。</w:t>
      </w:r>
    </w:p>
    <w:p>
      <w:pPr>
        <w:ind w:firstLine="560" w:firstLineChars="200"/>
        <w:rPr>
          <w:rFonts w:hint="eastAsia" w:ascii="仿宋_GB2312" w:hAnsi="Arial" w:eastAsia="仿宋_GB2312" w:cs="Arial"/>
          <w:b/>
          <w:kern w:val="0"/>
          <w:sz w:val="28"/>
          <w:szCs w:val="28"/>
          <w:u w:val="single"/>
        </w:rPr>
      </w:pPr>
      <w:r>
        <w:rPr>
          <w:rFonts w:hint="eastAsia" w:ascii="仿宋_GB2312" w:hAnsi="Arial" w:eastAsia="仿宋_GB2312" w:cs="Arial"/>
          <w:b/>
          <w:kern w:val="0"/>
          <w:sz w:val="28"/>
          <w:szCs w:val="28"/>
          <w:u w:val="single"/>
          <w:lang w:val="en-US" w:eastAsia="zh-CN"/>
        </w:rPr>
        <w:t>6</w:t>
      </w:r>
      <w:r>
        <w:rPr>
          <w:rFonts w:hint="eastAsia" w:ascii="仿宋_GB2312" w:hAnsi="Arial" w:eastAsia="仿宋_GB2312" w:cs="Arial"/>
          <w:b/>
          <w:kern w:val="0"/>
          <w:sz w:val="28"/>
          <w:szCs w:val="28"/>
          <w:u w:val="single"/>
        </w:rPr>
        <w:t>.合同签订后10天内投标人应完成完善检测方案的编制并报质监站审核通过。</w:t>
      </w:r>
    </w:p>
    <w:p>
      <w:pPr>
        <w:adjustRightInd w:val="0"/>
        <w:snapToGrid w:val="0"/>
        <w:spacing w:line="600" w:lineRule="exact"/>
        <w:ind w:firstLine="480"/>
        <w:rPr>
          <w:rFonts w:hint="eastAsia" w:ascii="仿宋_GB2312" w:hAnsi="Arial" w:eastAsia="仿宋_GB2312" w:cs="Arial"/>
          <w:b/>
          <w:kern w:val="0"/>
          <w:sz w:val="28"/>
          <w:szCs w:val="28"/>
          <w:u w:val="single"/>
        </w:rPr>
      </w:pPr>
      <w:r>
        <w:rPr>
          <w:rFonts w:hint="eastAsia" w:ascii="仿宋_GB2312" w:hAnsi="Arial" w:eastAsia="仿宋_GB2312" w:cs="Arial"/>
          <w:b/>
          <w:kern w:val="0"/>
          <w:sz w:val="28"/>
          <w:szCs w:val="28"/>
          <w:u w:val="single"/>
          <w:lang w:val="en-US" w:eastAsia="zh-CN"/>
        </w:rPr>
        <w:t>7</w:t>
      </w:r>
      <w:r>
        <w:rPr>
          <w:rFonts w:ascii="仿宋_GB2312" w:hAnsi="Arial" w:eastAsia="仿宋_GB2312" w:cs="Arial"/>
          <w:b/>
          <w:kern w:val="0"/>
          <w:sz w:val="28"/>
          <w:szCs w:val="28"/>
          <w:u w:val="single"/>
        </w:rPr>
        <w:t>.</w:t>
      </w:r>
      <w:r>
        <w:rPr>
          <w:rFonts w:hint="eastAsia" w:ascii="仿宋_GB2312" w:hAnsi="Arial" w:eastAsia="仿宋_GB2312" w:cs="Arial"/>
          <w:b/>
          <w:kern w:val="0"/>
          <w:sz w:val="28"/>
          <w:szCs w:val="28"/>
          <w:u w:val="single"/>
        </w:rPr>
        <w:t>投标单位中标后必经我公司安全教育培训后方可进入厂区内开展相关工作。进入我厂区内人员必须符合疫情防控要求并穿戴好工作服、工作裤、工作鞋（投标单位自备）。</w:t>
      </w:r>
    </w:p>
    <w:p>
      <w:pPr>
        <w:adjustRightInd w:val="0"/>
        <w:snapToGrid w:val="0"/>
        <w:spacing w:line="600" w:lineRule="exact"/>
        <w:ind w:firstLine="480"/>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rPr>
        <w:t>四、投标：</w:t>
      </w: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（一）报价方式：</w:t>
      </w:r>
      <w:r>
        <w:rPr>
          <w:rFonts w:hint="eastAsia" w:ascii="仿宋" w:hAnsi="仿宋" w:eastAsia="仿宋" w:cs="仿宋"/>
          <w:bCs/>
          <w:color w:val="auto"/>
          <w:sz w:val="30"/>
          <w:szCs w:val="30"/>
        </w:rPr>
        <w:t>报价为含增值税价。如国家税率调整，按合同含税价格/（1+合同约定税率）*（1+国家规定的新税率）调整合同价格开具发票；</w:t>
      </w:r>
    </w:p>
    <w:p>
      <w:pPr>
        <w:adjustRightInd w:val="0"/>
        <w:snapToGrid w:val="0"/>
        <w:spacing w:line="600" w:lineRule="exact"/>
        <w:ind w:firstLine="600" w:firstLineChars="200"/>
        <w:jc w:val="left"/>
        <w:rPr>
          <w:rFonts w:ascii="仿宋" w:hAnsi="仿宋" w:eastAsia="仿宋" w:cs="仿宋"/>
          <w:bCs/>
          <w:color w:val="auto"/>
          <w:kern w:val="1"/>
          <w:sz w:val="30"/>
          <w:szCs w:val="30"/>
        </w:rPr>
      </w:pPr>
      <w:r>
        <w:rPr>
          <w:rFonts w:hint="eastAsia" w:ascii="仿宋" w:hAnsi="仿宋" w:eastAsia="仿宋" w:cs="仿宋"/>
          <w:bCs/>
          <w:color w:val="auto"/>
          <w:kern w:val="1"/>
          <w:sz w:val="30"/>
          <w:szCs w:val="30"/>
        </w:rPr>
        <w:t>（二）付款方式：</w:t>
      </w:r>
      <w:r>
        <w:rPr>
          <w:rFonts w:hint="eastAsia" w:ascii="仿宋" w:hAnsi="仿宋" w:eastAsia="仿宋" w:cs="仿宋"/>
          <w:bCs/>
          <w:color w:val="auto"/>
          <w:kern w:val="1"/>
          <w:sz w:val="30"/>
          <w:szCs w:val="30"/>
          <w:lang w:val="en-US" w:eastAsia="zh-CN"/>
        </w:rPr>
        <w:t>检测完成</w:t>
      </w:r>
      <w:r>
        <w:rPr>
          <w:rFonts w:hint="eastAsia" w:ascii="仿宋" w:hAnsi="仿宋" w:eastAsia="仿宋" w:cs="仿宋"/>
          <w:bCs/>
          <w:color w:val="auto"/>
          <w:kern w:val="1"/>
          <w:sz w:val="30"/>
          <w:szCs w:val="30"/>
        </w:rPr>
        <w:t>增值税专用发票到</w:t>
      </w:r>
      <w:r>
        <w:rPr>
          <w:rFonts w:hint="eastAsia" w:ascii="仿宋" w:hAnsi="仿宋" w:eastAsia="仿宋" w:cs="仿宋"/>
          <w:bCs/>
          <w:color w:val="auto"/>
          <w:kern w:val="1"/>
          <w:sz w:val="30"/>
          <w:szCs w:val="30"/>
          <w:u w:val="single"/>
        </w:rPr>
        <w:t>90日</w:t>
      </w:r>
      <w:r>
        <w:rPr>
          <w:rFonts w:hint="eastAsia" w:ascii="仿宋" w:hAnsi="仿宋" w:eastAsia="仿宋" w:cs="仿宋"/>
          <w:bCs/>
          <w:color w:val="auto"/>
          <w:kern w:val="1"/>
          <w:sz w:val="30"/>
          <w:szCs w:val="30"/>
        </w:rPr>
        <w:t>内付款。</w:t>
      </w:r>
      <w:r>
        <w:rPr>
          <w:rFonts w:hint="eastAsia" w:ascii="仿宋" w:hAnsi="仿宋" w:eastAsia="仿宋" w:cs="仿宋"/>
          <w:bCs/>
          <w:color w:val="auto"/>
          <w:kern w:val="1"/>
          <w:sz w:val="30"/>
          <w:szCs w:val="30"/>
          <w:lang w:val="en-US" w:eastAsia="zh-CN"/>
        </w:rPr>
        <w:t>费用</w:t>
      </w:r>
      <w:r>
        <w:rPr>
          <w:rFonts w:hint="eastAsia" w:ascii="仿宋" w:hAnsi="仿宋" w:eastAsia="仿宋" w:cs="仿宋"/>
          <w:bCs/>
          <w:color w:val="auto"/>
          <w:kern w:val="1"/>
          <w:sz w:val="30"/>
          <w:szCs w:val="30"/>
        </w:rPr>
        <w:t>小于20万元时，采用现汇付款；</w:t>
      </w:r>
      <w:r>
        <w:rPr>
          <w:rFonts w:hint="eastAsia" w:ascii="仿宋" w:hAnsi="仿宋" w:eastAsia="仿宋" w:cs="仿宋"/>
          <w:bCs/>
          <w:color w:val="auto"/>
          <w:kern w:val="1"/>
          <w:sz w:val="30"/>
          <w:szCs w:val="30"/>
          <w:lang w:val="en-US" w:eastAsia="zh-CN"/>
        </w:rPr>
        <w:t>费用</w:t>
      </w:r>
      <w:r>
        <w:rPr>
          <w:rFonts w:hint="eastAsia" w:ascii="仿宋" w:hAnsi="仿宋" w:eastAsia="仿宋" w:cs="仿宋"/>
          <w:bCs/>
          <w:color w:val="auto"/>
          <w:kern w:val="1"/>
          <w:sz w:val="30"/>
          <w:szCs w:val="30"/>
        </w:rPr>
        <w:t>大于等于20万元时，采用承兑付款。如投标人不接受招标人提出的付款方式，可在线下报价</w:t>
      </w:r>
      <w:bookmarkStart w:id="0" w:name="_GoBack"/>
      <w:bookmarkEnd w:id="0"/>
      <w:r>
        <w:rPr>
          <w:rFonts w:hint="eastAsia" w:ascii="仿宋" w:hAnsi="仿宋" w:eastAsia="仿宋" w:cs="仿宋"/>
          <w:bCs/>
          <w:color w:val="auto"/>
          <w:kern w:val="1"/>
          <w:sz w:val="30"/>
          <w:szCs w:val="30"/>
        </w:rPr>
        <w:t>书中明确能够接受的付款方式及付款时间，评标时作为参考。如付款方式涉及到预付款，投标人必须在投标文件中提供开标前3个月内中国人民银行征信中心出具的企业信用报告并加盖企业公章。</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（三）本项目投标可通过线下方式进行：</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采用线下投标应将报价书及相关资料以标袋形式送达，标袋外包装必须用“封条”密封，封条“格式自定”，另需加盖公章、法人章，填写密封日期；在标袋封面上需注明“投标项目名称，投标方名称、地址、联系人、联系电话”等，如快递邮件破损或封面无投标注释被误拆，我方概不负责；且必须在投标截止日之前送达，逾期将作为作废标处理。</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（四）与本投标有关的一切往来通讯请密封寄：</w:t>
      </w:r>
    </w:p>
    <w:p>
      <w:pPr>
        <w:pStyle w:val="17"/>
        <w:tabs>
          <w:tab w:val="left" w:pos="180"/>
        </w:tabs>
        <w:adjustRightInd w:val="0"/>
        <w:snapToGrid w:val="0"/>
        <w:spacing w:line="600" w:lineRule="exact"/>
        <w:ind w:firstLine="6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公司：江苏索普化工股份有限公司</w:t>
      </w:r>
      <w:r>
        <w:rPr>
          <w:rFonts w:hint="eastAsia" w:ascii="仿宋" w:hAnsi="仿宋" w:eastAsia="仿宋" w:cs="仿宋"/>
          <w:bCs/>
          <w:color w:val="auto"/>
          <w:kern w:val="1"/>
          <w:sz w:val="30"/>
          <w:szCs w:val="30"/>
          <w:lang w:val="en-US" w:eastAsia="zh-CN"/>
        </w:rPr>
        <w:t>计划运行部</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地址：江苏省镇江市京口区求索路101号</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邮编：212006</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收件人：</w:t>
      </w:r>
      <w:r>
        <w:rPr>
          <w:rFonts w:hint="eastAsia" w:ascii="仿宋" w:hAnsi="仿宋" w:eastAsia="仿宋" w:cs="仿宋"/>
          <w:bCs/>
          <w:color w:val="auto"/>
          <w:kern w:val="1"/>
          <w:sz w:val="30"/>
          <w:szCs w:val="30"/>
          <w:lang w:val="en-US" w:eastAsia="zh-CN"/>
        </w:rPr>
        <w:t>贺云</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联系电话：</w:t>
      </w:r>
      <w:r>
        <w:rPr>
          <w:rFonts w:hint="eastAsia" w:ascii="仿宋" w:hAnsi="仿宋" w:eastAsia="仿宋" w:cs="仿宋"/>
          <w:bCs/>
          <w:color w:val="auto"/>
          <w:kern w:val="1"/>
          <w:sz w:val="30"/>
          <w:szCs w:val="30"/>
          <w:lang w:val="en-US" w:eastAsia="zh-CN"/>
        </w:rPr>
        <w:t>15850453391</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（五）凡对招标文件条款有疑义的，请在开标前按以下方式联系：</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联系单位：江苏索普化工股份有限公司供应保障部</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地址：江苏省镇江市京口区求索路101号，邮编：212006</w:t>
      </w:r>
    </w:p>
    <w:p>
      <w:pPr>
        <w:adjustRightInd w:val="0"/>
        <w:snapToGrid w:val="0"/>
        <w:spacing w:line="600" w:lineRule="exact"/>
        <w:ind w:firstLine="585"/>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招标业务联系人：</w:t>
      </w:r>
      <w:r>
        <w:rPr>
          <w:rFonts w:hint="eastAsia" w:ascii="仿宋" w:hAnsi="仿宋" w:eastAsia="仿宋" w:cs="仿宋"/>
          <w:bCs/>
          <w:color w:val="auto"/>
          <w:kern w:val="1"/>
          <w:sz w:val="30"/>
          <w:szCs w:val="30"/>
          <w:lang w:val="en-US" w:eastAsia="zh-CN"/>
        </w:rPr>
        <w:t>贺云</w:t>
      </w:r>
      <w:r>
        <w:rPr>
          <w:rFonts w:hint="eastAsia" w:ascii="仿宋" w:hAnsi="仿宋" w:eastAsia="仿宋" w:cs="仿宋"/>
          <w:bCs/>
          <w:color w:val="auto"/>
          <w:kern w:val="1"/>
          <w:sz w:val="30"/>
          <w:szCs w:val="30"/>
        </w:rPr>
        <w:t xml:space="preserve">     电话：1</w:t>
      </w:r>
      <w:r>
        <w:rPr>
          <w:rFonts w:hint="eastAsia" w:ascii="仿宋" w:hAnsi="仿宋" w:eastAsia="仿宋" w:cs="仿宋"/>
          <w:bCs/>
          <w:color w:val="auto"/>
          <w:kern w:val="1"/>
          <w:sz w:val="30"/>
          <w:szCs w:val="30"/>
          <w:lang w:val="en-US" w:eastAsia="zh-CN"/>
        </w:rPr>
        <w:t>5850453391</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招标部门负责人：</w:t>
      </w:r>
      <w:r>
        <w:rPr>
          <w:rFonts w:hint="eastAsia" w:ascii="仿宋" w:hAnsi="仿宋" w:eastAsia="仿宋" w:cs="仿宋"/>
          <w:bCs/>
          <w:color w:val="auto"/>
          <w:kern w:val="1"/>
          <w:sz w:val="30"/>
          <w:szCs w:val="30"/>
          <w:lang w:val="en-US" w:eastAsia="zh-CN"/>
        </w:rPr>
        <w:t>蔡可庆</w:t>
      </w:r>
      <w:r>
        <w:rPr>
          <w:rFonts w:hint="eastAsia" w:ascii="仿宋" w:hAnsi="仿宋" w:eastAsia="仿宋" w:cs="仿宋"/>
          <w:bCs/>
          <w:color w:val="auto"/>
          <w:kern w:val="1"/>
          <w:sz w:val="30"/>
          <w:szCs w:val="30"/>
        </w:rPr>
        <w:t xml:space="preserve">   电话：</w:t>
      </w:r>
      <w:r>
        <w:rPr>
          <w:rFonts w:hint="eastAsia" w:ascii="仿宋" w:hAnsi="仿宋" w:eastAsia="仿宋" w:cs="仿宋"/>
          <w:bCs/>
          <w:color w:val="auto"/>
          <w:kern w:val="1"/>
          <w:sz w:val="30"/>
          <w:szCs w:val="30"/>
          <w:lang w:val="en-US" w:eastAsia="zh-CN"/>
        </w:rPr>
        <w:t>13775352194</w:t>
      </w:r>
    </w:p>
    <w:p>
      <w:pPr>
        <w:adjustRightInd w:val="0"/>
        <w:snapToGrid w:val="0"/>
        <w:spacing w:line="600" w:lineRule="exact"/>
        <w:ind w:firstLine="600" w:firstLineChars="200"/>
        <w:jc w:val="left"/>
        <w:rPr>
          <w:rFonts w:hint="eastAsia" w:ascii="仿宋" w:hAnsi="仿宋" w:eastAsia="仿宋" w:cs="仿宋"/>
          <w:b/>
          <w:color w:val="auto"/>
          <w:kern w:val="1"/>
          <w:sz w:val="30"/>
          <w:szCs w:val="30"/>
        </w:rPr>
      </w:pPr>
      <w:r>
        <w:rPr>
          <w:rFonts w:hint="eastAsia" w:ascii="仿宋" w:hAnsi="仿宋" w:eastAsia="仿宋" w:cs="仿宋"/>
          <w:b/>
          <w:color w:val="auto"/>
          <w:kern w:val="1"/>
          <w:sz w:val="30"/>
          <w:szCs w:val="30"/>
        </w:rPr>
        <w:t>五、开标、评标、流标及废标：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（一）开标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本项目由招标人组织评标小组负责开标工作，对各投标人报价进行评标，确定最终中标人。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1.请各投标人保持通讯畅通，便于</w:t>
      </w:r>
      <w:r>
        <w:rPr>
          <w:rFonts w:hint="eastAsia" w:ascii="仿宋_GB2312" w:hAnsi="宋体" w:eastAsia="仿宋_GB2312" w:cs="‹ÎSå"/>
          <w:color w:val="auto"/>
          <w:kern w:val="1"/>
          <w:sz w:val="30"/>
          <w:szCs w:val="30"/>
        </w:rPr>
        <w:t>评标小组在开标现场电话联系</w:t>
      </w:r>
      <w:r>
        <w:rPr>
          <w:rFonts w:hint="eastAsia" w:ascii="仿宋" w:hAnsi="仿宋" w:eastAsia="仿宋" w:cs="仿宋"/>
          <w:bCs/>
          <w:color w:val="auto"/>
          <w:kern w:val="1"/>
          <w:sz w:val="30"/>
          <w:szCs w:val="30"/>
        </w:rPr>
        <w:t>。</w:t>
      </w:r>
    </w:p>
    <w:p>
      <w:pPr>
        <w:pStyle w:val="4"/>
        <w:spacing w:line="600" w:lineRule="exact"/>
        <w:ind w:firstLine="600" w:firstLineChars="200"/>
        <w:rPr>
          <w:rFonts w:hint="eastAsia"/>
          <w:color w:val="auto"/>
        </w:rPr>
      </w:pPr>
      <w:r>
        <w:rPr>
          <w:rFonts w:hint="eastAsia" w:ascii="仿宋" w:hAnsi="仿宋" w:eastAsia="仿宋" w:cs="仿宋"/>
          <w:bCs/>
          <w:color w:val="auto"/>
          <w:kern w:val="1"/>
          <w:sz w:val="30"/>
          <w:szCs w:val="30"/>
        </w:rPr>
        <w:t xml:space="preserve">2.评标小组不得泄露各投标人的报价。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（二）评标</w:t>
      </w:r>
    </w:p>
    <w:p>
      <w:pPr>
        <w:pStyle w:val="4"/>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在能够满足招标人技术要求及</w:t>
      </w:r>
      <w:r>
        <w:rPr>
          <w:rFonts w:hint="eastAsia" w:ascii="仿宋" w:hAnsi="仿宋" w:eastAsia="仿宋" w:cs="仿宋"/>
          <w:bCs/>
          <w:color w:val="auto"/>
          <w:kern w:val="1"/>
          <w:sz w:val="30"/>
          <w:szCs w:val="30"/>
          <w:lang w:val="en-US" w:eastAsia="zh-CN"/>
        </w:rPr>
        <w:t>培训</w:t>
      </w:r>
      <w:r>
        <w:rPr>
          <w:rFonts w:hint="eastAsia" w:ascii="仿宋" w:hAnsi="仿宋" w:eastAsia="仿宋" w:cs="仿宋"/>
          <w:bCs/>
          <w:color w:val="auto"/>
          <w:kern w:val="1"/>
          <w:sz w:val="30"/>
          <w:szCs w:val="30"/>
        </w:rPr>
        <w:t>期要求的投标人中选择总价最低的一家投标人作为中标候选人。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（三）流标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招标人如发现招标过程中有串标、陪标等扰乱招标人经营秩序的恶劣情况，经招标人评标小组评定可作流标处理，并可将相关投标方列入供应商负面清单，一年内不再接受参与投标工作。</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1.</w:t>
      </w:r>
      <w:r>
        <w:rPr>
          <w:rFonts w:hint="eastAsia" w:ascii="仿宋" w:hAnsi="仿宋" w:eastAsia="仿宋" w:cs="仿宋"/>
          <w:bCs/>
          <w:color w:val="auto"/>
          <w:kern w:val="1"/>
          <w:sz w:val="30"/>
          <w:szCs w:val="30"/>
        </w:rPr>
        <w:t>凡投标人不具备招标人明确要求资质的，或投标文件填写不完整、报价有空项的，或不符合技术要求条款的，或者存在其他不符合招标人有关要求的问题，经招标人评标小组评定，可作废标处理。</w:t>
      </w:r>
    </w:p>
    <w:p>
      <w:pPr>
        <w:adjustRightInd w:val="0"/>
        <w:snapToGrid w:val="0"/>
        <w:spacing w:line="600" w:lineRule="exact"/>
        <w:ind w:firstLine="600" w:firstLineChars="200"/>
        <w:jc w:val="left"/>
        <w:rPr>
          <w:rFonts w:hint="default"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2.投标人应如实提供符合市场规律和自身成本的合理报价。如果投标人的报价与市场价格明显偏离并因此影响了招标活动的公正合理性，损害了招标人的正当利益，经招标人评标小组评定，可作废标处理。</w:t>
      </w:r>
    </w:p>
    <w:p>
      <w:pPr>
        <w:numPr>
          <w:ilvl w:val="0"/>
          <w:numId w:val="1"/>
        </w:numPr>
        <w:adjustRightInd w:val="0"/>
        <w:snapToGrid w:val="0"/>
        <w:spacing w:line="600" w:lineRule="exact"/>
        <w:ind w:firstLine="600" w:firstLineChars="200"/>
        <w:jc w:val="left"/>
        <w:rPr>
          <w:rFonts w:hint="eastAsia"/>
          <w:color w:val="auto"/>
          <w:sz w:val="30"/>
          <w:szCs w:val="30"/>
        </w:rPr>
      </w:pPr>
      <w:r>
        <w:rPr>
          <w:rFonts w:hint="eastAsia" w:ascii="仿宋" w:hAnsi="仿宋" w:eastAsia="仿宋" w:cs="仿宋"/>
          <w:b/>
          <w:color w:val="auto"/>
          <w:kern w:val="1"/>
          <w:sz w:val="30"/>
          <w:szCs w:val="30"/>
        </w:rPr>
        <w:t>其他注意事项：</w:t>
      </w:r>
      <w:r>
        <w:rPr>
          <w:rFonts w:hint="eastAsia"/>
          <w:color w:val="auto"/>
          <w:sz w:val="30"/>
          <w:szCs w:val="30"/>
        </w:rPr>
        <w:t>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没有按照规定的时间交货或提供服务，</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将支付违约金，违约金应从</w:t>
      </w:r>
      <w:r>
        <w:rPr>
          <w:rFonts w:hint="eastAsia" w:ascii="仿宋" w:hAnsi="仿宋" w:eastAsia="仿宋" w:cs="仿宋"/>
          <w:bCs/>
          <w:color w:val="auto"/>
          <w:kern w:val="1"/>
          <w:sz w:val="30"/>
          <w:szCs w:val="30"/>
          <w:lang w:val="en-US" w:eastAsia="zh-CN"/>
        </w:rPr>
        <w:t>服务金</w:t>
      </w:r>
      <w:r>
        <w:rPr>
          <w:rFonts w:hint="eastAsia" w:ascii="仿宋" w:hAnsi="仿宋" w:eastAsia="仿宋" w:cs="仿宋"/>
          <w:bCs/>
          <w:color w:val="auto"/>
          <w:kern w:val="1"/>
          <w:sz w:val="30"/>
          <w:szCs w:val="30"/>
        </w:rPr>
        <w:t>中扣除，未提供服务的违约金逾期每日应按合同总金额的1%计收。但未提供服务超过20日，</w:t>
      </w:r>
      <w:r>
        <w:rPr>
          <w:rFonts w:hint="eastAsia" w:ascii="仿宋" w:hAnsi="仿宋" w:eastAsia="仿宋" w:cs="仿宋"/>
          <w:bCs/>
          <w:color w:val="auto"/>
          <w:kern w:val="1"/>
          <w:sz w:val="30"/>
          <w:szCs w:val="30"/>
          <w:lang w:val="en-US" w:eastAsia="zh-CN"/>
        </w:rPr>
        <w:t>委托人</w:t>
      </w:r>
      <w:r>
        <w:rPr>
          <w:rFonts w:hint="eastAsia" w:ascii="仿宋" w:hAnsi="仿宋" w:eastAsia="仿宋" w:cs="仿宋"/>
          <w:bCs/>
          <w:color w:val="auto"/>
          <w:kern w:val="1"/>
          <w:sz w:val="30"/>
          <w:szCs w:val="30"/>
        </w:rPr>
        <w:t>有权解除合同,要求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五个工作日内返还</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合同货款并按合同总额20%追究</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（二）中标人中标以后应严格按照标书约定与招标方签定供需合同，并按合同约定做好物资供应和服务工作。对中标人所有违背标书及合同约定的行为，招标人均可持续保留与中标方中止合作的一切权利。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三</w:t>
      </w:r>
      <w:r>
        <w:rPr>
          <w:rFonts w:hint="eastAsia" w:ascii="仿宋" w:hAnsi="仿宋" w:eastAsia="仿宋" w:cs="仿宋"/>
          <w:bCs/>
          <w:color w:val="auto"/>
          <w:kern w:val="1"/>
          <w:sz w:val="30"/>
          <w:szCs w:val="30"/>
        </w:rPr>
        <w:t>）如因投标人不能正常履约，如严重影响招标人生产经营活动的，招标人将依法追究投标方法律责任。</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四</w:t>
      </w:r>
      <w:r>
        <w:rPr>
          <w:rFonts w:hint="eastAsia" w:ascii="仿宋" w:hAnsi="仿宋" w:eastAsia="仿宋" w:cs="仿宋"/>
          <w:bCs/>
          <w:color w:val="auto"/>
          <w:kern w:val="1"/>
          <w:sz w:val="30"/>
          <w:szCs w:val="30"/>
        </w:rPr>
        <w:t>）投标人在中标后无正当理由不与招标人签订合同的，将承担违约责任，列入招标人供应商负面清单，同时招标人将向阿里巴巴进行投诉。</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（七）投标人应详细阅读本招标书，参与报价投标即视为对本招标书所列之条款均表示接受。</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（八）招标人对违反约定的投标人或中标人将按《江苏索普化工股份有限公司供应商负面清单管理规定》对投标人进行管理考核（详见附件1）。</w:t>
      </w:r>
    </w:p>
    <w:p>
      <w:pPr>
        <w:adjustRightInd w:val="0"/>
        <w:snapToGrid w:val="0"/>
        <w:spacing w:line="600" w:lineRule="exact"/>
        <w:ind w:firstLine="600" w:firstLineChars="200"/>
        <w:rPr>
          <w:rFonts w:hint="eastAsia" w:ascii="仿宋" w:hAnsi="仿宋" w:eastAsia="仿宋" w:cs="仿宋"/>
          <w:bCs/>
          <w:color w:val="auto"/>
          <w:kern w:val="2"/>
          <w:sz w:val="30"/>
          <w:szCs w:val="30"/>
        </w:rPr>
      </w:pPr>
      <w:r>
        <w:rPr>
          <w:rFonts w:hint="eastAsia" w:ascii="仿宋" w:hAnsi="仿宋" w:eastAsia="仿宋" w:cs="仿宋"/>
          <w:bCs/>
          <w:color w:val="auto"/>
          <w:kern w:val="1"/>
          <w:sz w:val="30"/>
          <w:szCs w:val="30"/>
        </w:rPr>
        <w:t>（九）本次招标解释权归江苏索普化工股份有限公司供应保障部所有</w:t>
      </w:r>
      <w:r>
        <w:rPr>
          <w:rFonts w:hint="eastAsia" w:ascii="仿宋" w:hAnsi="仿宋" w:eastAsia="仿宋" w:cs="仿宋"/>
          <w:bCs/>
          <w:color w:val="auto"/>
          <w:kern w:val="2"/>
          <w:sz w:val="30"/>
          <w:szCs w:val="30"/>
        </w:rPr>
        <w:t>；招标业务监督电话：0511-88995150、88995690。</w:t>
      </w:r>
    </w:p>
    <w:p>
      <w:pPr>
        <w:adjustRightInd w:val="0"/>
        <w:snapToGrid w:val="0"/>
        <w:spacing w:line="600" w:lineRule="exact"/>
        <w:ind w:firstLine="480" w:firstLineChars="200"/>
        <w:jc w:val="left"/>
        <w:rPr>
          <w:rFonts w:hint="eastAsia" w:ascii="仿宋_GB2312" w:eastAsia="仿宋_GB2312" w:cs="‹ÎSå"/>
          <w:bCs/>
          <w:color w:val="auto"/>
          <w:kern w:val="1"/>
          <w:sz w:val="24"/>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pStyle w:val="2"/>
        <w:pageBreakBefore/>
        <w:spacing w:line="600" w:lineRule="exact"/>
        <w:jc w:val="center"/>
        <w:rPr>
          <w:rFonts w:hint="eastAsia" w:ascii="方正小标宋简体" w:hAnsi="黑体" w:eastAsia="方正小标宋简体" w:cs="黑体"/>
          <w:color w:val="auto"/>
        </w:rPr>
      </w:pPr>
      <w:r>
        <w:rPr>
          <w:rFonts w:hint="eastAsia" w:ascii="方正小标宋简体" w:hAnsi="黑体" w:eastAsia="方正小标宋简体" w:cs="黑体"/>
          <w:color w:val="auto"/>
        </w:rPr>
        <w:t>报价函</w:t>
      </w:r>
    </w:p>
    <w:p>
      <w:pPr>
        <w:tabs>
          <w:tab w:val="left" w:pos="180"/>
        </w:tabs>
        <w:spacing w:line="600" w:lineRule="exac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江苏索普化工股份有限公司：</w:t>
      </w:r>
    </w:p>
    <w:p>
      <w:pPr>
        <w:spacing w:line="600" w:lineRule="exact"/>
        <w:ind w:firstLine="600" w:firstLineChars="200"/>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(投标单位全称)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为全权代表，参加贵方组织的自主公开招标有关活动，并对该项目进行报价。</w:t>
      </w:r>
    </w:p>
    <w:p>
      <w:pPr>
        <w:pStyle w:val="4"/>
        <w:spacing w:line="600" w:lineRule="exact"/>
        <w:ind w:firstLine="600" w:firstLineChars="200"/>
        <w:rPr>
          <w:rFonts w:hint="eastAsia" w:ascii="仿宋_GB2312" w:eastAsia="仿宋_GB2312"/>
          <w:b w:val="0"/>
          <w:bCs/>
          <w:sz w:val="30"/>
          <w:szCs w:val="30"/>
          <w:u w:val="none"/>
          <w:lang w:val="en-US" w:eastAsia="zh-CN"/>
        </w:rPr>
      </w:pPr>
      <w:r>
        <w:rPr>
          <w:rFonts w:hint="eastAsia" w:ascii="仿宋_GB2312" w:hAnsi="仿宋_GB2312" w:eastAsia="仿宋_GB2312" w:cs="仿宋_GB2312"/>
          <w:color w:val="auto"/>
          <w:kern w:val="1"/>
          <w:sz w:val="30"/>
          <w:szCs w:val="30"/>
        </w:rPr>
        <w:t>1、</w:t>
      </w:r>
      <w:r>
        <w:rPr>
          <w:rFonts w:hint="eastAsia" w:ascii="仿宋_GB2312" w:hAnsi="宋体" w:eastAsia="仿宋_GB2312"/>
          <w:sz w:val="30"/>
          <w:szCs w:val="30"/>
        </w:rPr>
        <w:t>据已收到的</w:t>
      </w:r>
      <w:r>
        <w:rPr>
          <w:rFonts w:hint="eastAsia" w:ascii="仿宋_GB2312" w:hAnsi="宋体" w:eastAsia="仿宋_GB2312"/>
          <w:b/>
          <w:sz w:val="30"/>
          <w:szCs w:val="30"/>
          <w:u w:val="single"/>
        </w:rPr>
        <w:t xml:space="preserve">                </w:t>
      </w:r>
      <w:r>
        <w:rPr>
          <w:rFonts w:hint="eastAsia" w:ascii="仿宋_GB2312" w:hAnsi="宋体" w:eastAsia="仿宋_GB2312"/>
          <w:sz w:val="30"/>
          <w:szCs w:val="30"/>
        </w:rPr>
        <w:t>的招标文件，我单位经研究招标文件和有关资料后，</w:t>
      </w:r>
      <w:r>
        <w:rPr>
          <w:rFonts w:hint="eastAsia" w:ascii="仿宋_GB2312" w:hAnsi="宋体" w:eastAsia="仿宋_GB2312" w:cs="Arial"/>
          <w:sz w:val="30"/>
          <w:szCs w:val="30"/>
        </w:rPr>
        <w:t xml:space="preserve">工程检测服务费报价按照国家按照《镇江市建设工程质量检测和建筑材料试验收费标准指导价》规定的收费标准下浮   </w:t>
      </w:r>
      <w:r>
        <w:rPr>
          <w:rFonts w:hint="eastAsia" w:ascii="仿宋_GB2312" w:hAnsi="宋体" w:eastAsia="仿宋_GB2312" w:cs="Arial"/>
          <w:sz w:val="30"/>
          <w:szCs w:val="30"/>
          <w:u w:val="single"/>
        </w:rPr>
        <w:t xml:space="preserve">            </w:t>
      </w:r>
      <w:r>
        <w:rPr>
          <w:rFonts w:hint="eastAsia" w:ascii="仿宋_GB2312" w:hAnsi="宋体" w:eastAsia="仿宋_GB2312" w:cs="Arial"/>
          <w:sz w:val="30"/>
          <w:szCs w:val="30"/>
        </w:rPr>
        <w:t>%。该工程项目检测预估总费用约</w:t>
      </w:r>
      <w:r>
        <w:rPr>
          <w:rFonts w:hint="eastAsia" w:ascii="仿宋_GB2312" w:hAnsi="宋体" w:eastAsia="仿宋_GB2312" w:cs="Arial"/>
          <w:sz w:val="30"/>
          <w:szCs w:val="30"/>
          <w:u w:val="single"/>
        </w:rPr>
        <w:t xml:space="preserve">        </w:t>
      </w:r>
      <w:r>
        <w:rPr>
          <w:rFonts w:hint="eastAsia" w:ascii="仿宋_GB2312" w:hAnsi="宋体" w:eastAsia="仿宋_GB2312" w:cs="Arial"/>
          <w:sz w:val="30"/>
          <w:szCs w:val="30"/>
        </w:rPr>
        <w:t>元</w:t>
      </w:r>
      <w:r>
        <w:rPr>
          <w:rFonts w:hint="eastAsia" w:ascii="仿宋_GB2312" w:eastAsia="仿宋_GB2312"/>
          <w:b w:val="0"/>
          <w:bCs/>
          <w:sz w:val="30"/>
          <w:szCs w:val="30"/>
          <w:u w:val="none"/>
          <w:lang w:val="en-US" w:eastAsia="zh-CN"/>
        </w:rPr>
        <w:t>。</w:t>
      </w:r>
    </w:p>
    <w:p>
      <w:pPr>
        <w:ind w:firstLine="600" w:firstLineChars="200"/>
        <w:rPr>
          <w:rFonts w:hint="eastAsia" w:ascii="仿宋_GB2312" w:hAnsi="宋体" w:eastAsia="仿宋_GB2312" w:cs="Times New Roman"/>
          <w:kern w:val="2"/>
          <w:sz w:val="30"/>
          <w:szCs w:val="30"/>
          <w:lang w:val="en-US" w:eastAsia="zh-CN" w:bidi="ar-SA"/>
        </w:rPr>
      </w:pPr>
      <w:r>
        <w:rPr>
          <w:rFonts w:hint="eastAsia"/>
          <w:b w:val="0"/>
          <w:bCs/>
          <w:sz w:val="30"/>
          <w:szCs w:val="30"/>
          <w:u w:val="none"/>
          <w:lang w:val="en-US" w:eastAsia="zh-CN"/>
        </w:rPr>
        <w:t>2.</w:t>
      </w:r>
      <w:r>
        <w:rPr>
          <w:rFonts w:hint="eastAsia" w:ascii="仿宋_GB2312" w:hAnsi="宋体" w:eastAsia="仿宋_GB2312" w:cs="Times New Roman"/>
          <w:kern w:val="2"/>
          <w:sz w:val="30"/>
          <w:szCs w:val="30"/>
          <w:lang w:val="en-US" w:eastAsia="zh-CN" w:bidi="ar-SA"/>
        </w:rPr>
        <w:t>我单位选派的项目负责人：</w:t>
      </w:r>
    </w:p>
    <w:p>
      <w:pPr>
        <w:pStyle w:val="4"/>
        <w:spacing w:line="600" w:lineRule="exact"/>
        <w:ind w:firstLine="600" w:firstLineChars="200"/>
        <w:rPr>
          <w:rFonts w:hint="eastAsia" w:ascii="仿宋_GB2312" w:hAnsi="仿宋_GB2312" w:eastAsia="仿宋_GB2312" w:cs="仿宋_GB2312"/>
          <w:color w:val="auto"/>
          <w:kern w:val="1"/>
          <w:sz w:val="30"/>
          <w:szCs w:val="30"/>
        </w:rPr>
      </w:pPr>
      <w:r>
        <w:rPr>
          <w:rFonts w:hint="eastAsia" w:ascii="仿宋_GB2312" w:hAnsi="宋体" w:eastAsia="仿宋_GB2312" w:cs="Times New Roman"/>
          <w:kern w:val="2"/>
          <w:sz w:val="30"/>
          <w:szCs w:val="30"/>
          <w:lang w:val="en-US" w:eastAsia="zh-CN" w:bidi="ar-SA"/>
        </w:rPr>
        <w:t>姓名</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hint="eastAsia" w:ascii="仿宋_GB2312" w:hAnsi="宋体" w:eastAsia="仿宋_GB2312" w:cs="Times New Roman"/>
          <w:kern w:val="2"/>
          <w:sz w:val="30"/>
          <w:szCs w:val="30"/>
          <w:lang w:val="en-US" w:eastAsia="zh-CN" w:bidi="ar-SA"/>
        </w:rPr>
        <w:t>身份证号</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cs="Times New Roman"/>
          <w:kern w:val="2"/>
          <w:sz w:val="30"/>
          <w:szCs w:val="30"/>
          <w:lang w:val="en-US" w:eastAsia="zh-CN" w:bidi="ar-SA"/>
        </w:rPr>
        <w:t>联系方式</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spacing w:line="600" w:lineRule="exact"/>
        <w:ind w:firstLine="600" w:firstLineChars="200"/>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3、我公司已详细审查全部自主公开招标文件，包括补充文件（如有）。我公司完全理解并同意放弃对这方面有不明及误解的权力，同时完全接受自主公开招标文件所有条款。如果自主公开招标文件有相互矛盾之处，我公司同意按贵方的解释处理；</w:t>
      </w:r>
    </w:p>
    <w:p>
      <w:pPr>
        <w:spacing w:line="600" w:lineRule="exact"/>
        <w:ind w:firstLine="600" w:firstLineChars="200"/>
        <w:jc w:val="left"/>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4、我公司愿意向江苏索普化工股份有限公司提供任何与该项报价有关的数据、情况和技术资料，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pPr>
        <w:pStyle w:val="4"/>
        <w:spacing w:line="600" w:lineRule="exact"/>
        <w:ind w:firstLine="600" w:firstLineChars="200"/>
        <w:rPr>
          <w:rFonts w:hint="eastAsia" w:ascii="仿宋_GB2312" w:hAnsi="仿宋_GB2312" w:eastAsia="仿宋_GB2312" w:cs="仿宋_GB2312"/>
          <w:color w:val="auto"/>
          <w:kern w:val="1"/>
          <w:sz w:val="30"/>
          <w:szCs w:val="30"/>
          <w:u w:val="single"/>
        </w:rPr>
      </w:pPr>
      <w:r>
        <w:rPr>
          <w:rFonts w:hint="eastAsia" w:ascii="仿宋_GB2312" w:hAnsi="仿宋_GB2312" w:eastAsia="仿宋_GB2312" w:cs="仿宋_GB2312"/>
          <w:bCs/>
          <w:color w:val="auto"/>
          <w:kern w:val="1"/>
          <w:sz w:val="30"/>
          <w:szCs w:val="30"/>
        </w:rPr>
        <w:t>5、对</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color w:val="auto"/>
          <w:kern w:val="1"/>
          <w:sz w:val="30"/>
          <w:szCs w:val="30"/>
          <w:u w:val="single"/>
        </w:rPr>
        <w:t xml:space="preserve">                                              </w:t>
      </w:r>
    </w:p>
    <w:p>
      <w:pPr>
        <w:pStyle w:val="4"/>
        <w:spacing w:line="600" w:lineRule="exac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u w:val="single"/>
        </w:rPr>
        <w:t xml:space="preserve">                                                              </w:t>
      </w:r>
    </w:p>
    <w:p>
      <w:pPr>
        <w:spacing w:line="600" w:lineRule="exact"/>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我公司郑重承诺：</w:t>
      </w:r>
      <w:r>
        <w:rPr>
          <w:rFonts w:hint="eastAsia" w:ascii="仿宋_GB2312" w:hAnsi="仿宋_GB2312" w:eastAsia="仿宋_GB2312" w:cs="仿宋_GB2312"/>
          <w:color w:val="auto"/>
          <w:kern w:val="1"/>
          <w:sz w:val="30"/>
          <w:szCs w:val="30"/>
        </w:rPr>
        <w:t>遵守</w:t>
      </w:r>
      <w:r>
        <w:rPr>
          <w:rFonts w:hint="eastAsia" w:ascii="仿宋_GB2312" w:hAnsi="仿宋_GB2312" w:eastAsia="仿宋_GB2312" w:cs="仿宋_GB2312"/>
          <w:bCs/>
          <w:color w:val="auto"/>
          <w:kern w:val="1"/>
          <w:sz w:val="30"/>
          <w:szCs w:val="30"/>
        </w:rPr>
        <w:t>江苏索普化工股份有限公司</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color w:val="auto"/>
          <w:kern w:val="1"/>
          <w:sz w:val="30"/>
          <w:szCs w:val="30"/>
        </w:rPr>
        <w:t>中的全部规定，</w:t>
      </w:r>
      <w:r>
        <w:rPr>
          <w:rFonts w:hint="eastAsia" w:ascii="仿宋_GB2312" w:hAnsi="仿宋_GB2312" w:eastAsia="仿宋_GB2312" w:cs="仿宋_GB2312"/>
          <w:bCs/>
          <w:color w:val="auto"/>
          <w:kern w:val="1"/>
          <w:sz w:val="30"/>
          <w:szCs w:val="30"/>
        </w:rPr>
        <w:t>中标后及时签订合同,并承担合同规定的责任和义务；在报价过程中将严格遵守江苏索普化工股份有限公司自主公开招标的各项管理要求；不发生与关联公司共同参与报价竞争情况，不发生围标、串标情况；所提供信息真实、准确、合法、有效，不存在为规避江苏索普化工股份有限公司有关要求采取的变通行为。上述信息如有虚假我公司将承担法律责任，同意按江苏索普化工股份有限公司相关管理规定接受处理。我公司将严格遵守江苏索普化工股份有限公司对供应商管理的要求，无条件接受和配合江苏索普化工股份有限公司或其委托的有关机构进行的与上述内容相关的核查与审计。</w:t>
      </w:r>
    </w:p>
    <w:p>
      <w:pPr>
        <w:spacing w:before="156" w:beforeLines="50" w:line="600" w:lineRule="exact"/>
        <w:jc w:val="left"/>
        <w:rPr>
          <w:rFonts w:hint="eastAsia" w:ascii="仿宋_GB2312" w:hAnsi="仿宋_GB2312" w:eastAsia="仿宋_GB2312" w:cs="仿宋_GB2312"/>
          <w:color w:val="auto"/>
          <w:kern w:val="1"/>
          <w:sz w:val="30"/>
          <w:szCs w:val="30"/>
        </w:rPr>
      </w:pPr>
    </w:p>
    <w:p>
      <w:pPr>
        <w:spacing w:before="156" w:beforeLines="50" w:line="600" w:lineRule="exact"/>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全权代表（签字）：</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联系电话：</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报价单位（盖章）：</w:t>
      </w:r>
    </w:p>
    <w:p>
      <w:pPr>
        <w:spacing w:before="156" w:beforeLines="50" w:line="600" w:lineRule="exact"/>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rPr>
        <w:t>日期：</w:t>
      </w:r>
    </w:p>
    <w:p>
      <w:pPr>
        <w:pageBreakBefore/>
        <w:spacing w:line="600" w:lineRule="exact"/>
        <w:jc w:val="left"/>
        <w:rPr>
          <w:rFonts w:hint="eastAsia" w:ascii="仿宋_GB2312" w:eastAsia="仿宋_GB2312" w:cs="‹ÎSå"/>
          <w:bCs/>
          <w:color w:val="auto"/>
          <w:kern w:val="1"/>
          <w:sz w:val="30"/>
          <w:szCs w:val="30"/>
        </w:rPr>
      </w:pPr>
      <w:r>
        <w:rPr>
          <w:rFonts w:hint="eastAsia" w:ascii="仿宋_GB2312" w:eastAsia="仿宋_GB2312" w:cs="‹ÎSå"/>
          <w:bCs/>
          <w:color w:val="auto"/>
          <w:kern w:val="1"/>
          <w:sz w:val="30"/>
          <w:szCs w:val="30"/>
        </w:rPr>
        <w:t>附件1：</w:t>
      </w:r>
    </w:p>
    <w:p>
      <w:pPr>
        <w:tabs>
          <w:tab w:val="left" w:pos="2565"/>
        </w:tabs>
        <w:spacing w:line="600" w:lineRule="exact"/>
        <w:jc w:val="center"/>
        <w:rPr>
          <w:rFonts w:hint="eastAsia" w:ascii="方正小标宋简体" w:hAnsi="楷体" w:eastAsia="方正小标宋简体"/>
          <w:b/>
          <w:sz w:val="44"/>
          <w:szCs w:val="44"/>
        </w:rPr>
      </w:pPr>
      <w:r>
        <w:rPr>
          <w:rFonts w:hint="eastAsia" w:ascii="方正小标宋简体" w:hAnsi="黑体" w:eastAsia="方正小标宋简体"/>
          <w:b/>
          <w:sz w:val="44"/>
          <w:szCs w:val="44"/>
        </w:rPr>
        <w:t>供应商负面清单管理</w:t>
      </w:r>
    </w:p>
    <w:p>
      <w:pPr>
        <w:tabs>
          <w:tab w:val="left" w:pos="2565"/>
        </w:tabs>
        <w:spacing w:line="600" w:lineRule="exact"/>
        <w:ind w:firstLine="680" w:firstLineChars="200"/>
        <w:rPr>
          <w:rFonts w:hint="eastAsia" w:ascii="仿宋_GB2312" w:hAnsi="仿宋" w:eastAsia="仿宋_GB2312"/>
          <w:sz w:val="34"/>
          <w:szCs w:val="34"/>
        </w:rPr>
      </w:pPr>
    </w:p>
    <w:p>
      <w:pPr>
        <w:tabs>
          <w:tab w:val="left" w:pos="2565"/>
        </w:tabs>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凡按国家标准及相关准则或规定组织生产销售的原辅材料、备品备件、劳保用品等物资供应商以及运输等服务商，资质证照齐全且满足公司招标要求，均视为合格供应商，可参与公司组织的招投标、比价采购等商务活动。</w:t>
      </w:r>
    </w:p>
    <w:p>
      <w:pPr>
        <w:tabs>
          <w:tab w:val="left" w:pos="2565"/>
        </w:tabs>
        <w:spacing w:line="600" w:lineRule="exact"/>
        <w:ind w:firstLine="680" w:firstLineChars="200"/>
        <w:rPr>
          <w:rFonts w:hint="eastAsia" w:ascii="黑体" w:hAnsi="黑体" w:eastAsia="黑体"/>
          <w:sz w:val="34"/>
          <w:szCs w:val="34"/>
        </w:rPr>
      </w:pPr>
      <w:r>
        <w:rPr>
          <w:rFonts w:hint="eastAsia" w:ascii="黑体" w:hAnsi="黑体" w:eastAsia="黑体"/>
          <w:b/>
          <w:sz w:val="34"/>
          <w:szCs w:val="34"/>
        </w:rPr>
        <w:t>一、</w:t>
      </w:r>
      <w:r>
        <w:rPr>
          <w:rFonts w:hint="eastAsia" w:ascii="黑体" w:hAnsi="黑体" w:eastAsia="黑体"/>
          <w:sz w:val="34"/>
          <w:szCs w:val="34"/>
        </w:rPr>
        <w:t>供应商负面清单管理</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（一）管理职责</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1.</w:t>
      </w:r>
      <w:r>
        <w:rPr>
          <w:rFonts w:hint="eastAsia" w:ascii="仿宋_GB2312" w:hAnsi="仿宋" w:eastAsia="仿宋_GB2312"/>
          <w:bCs/>
          <w:sz w:val="34"/>
          <w:szCs w:val="34"/>
        </w:rPr>
        <w:t>使用部门负责</w:t>
      </w:r>
      <w:r>
        <w:rPr>
          <w:rFonts w:hint="eastAsia" w:ascii="仿宋_GB2312" w:hAnsi="仿宋" w:eastAsia="仿宋_GB2312"/>
          <w:sz w:val="34"/>
          <w:szCs w:val="34"/>
        </w:rPr>
        <w:t>提供技术参数或提出服务要求，对采购物资或服务的质量进行验收，对供应商所供货物在使用效果、产品质量、服务质量等方面进行评价。</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2.</w:t>
      </w:r>
      <w:r>
        <w:rPr>
          <w:rFonts w:hint="eastAsia" w:ascii="仿宋_GB2312" w:hAnsi="仿宋" w:eastAsia="仿宋_GB2312"/>
          <w:bCs/>
          <w:sz w:val="34"/>
          <w:szCs w:val="34"/>
        </w:rPr>
        <w:t>专业管理部门负责</w:t>
      </w:r>
      <w:r>
        <w:rPr>
          <w:rFonts w:hint="eastAsia" w:ascii="仿宋_GB2312" w:hAnsi="仿宋" w:eastAsia="仿宋_GB2312"/>
          <w:sz w:val="34"/>
          <w:szCs w:val="34"/>
        </w:rPr>
        <w:t>监管使用过程，对标的物样品或试供原料的质量进行检验，判定其是否符合公司所需的技术要求。</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3.</w:t>
      </w:r>
      <w:r>
        <w:rPr>
          <w:rFonts w:hint="eastAsia" w:ascii="仿宋_GB2312" w:hAnsi="仿宋" w:eastAsia="仿宋_GB2312"/>
          <w:bCs/>
          <w:sz w:val="34"/>
          <w:szCs w:val="34"/>
        </w:rPr>
        <w:t>供应保障部负责</w:t>
      </w:r>
      <w:r>
        <w:rPr>
          <w:rFonts w:hint="eastAsia" w:ascii="仿宋_GB2312" w:hAnsi="仿宋" w:eastAsia="仿宋_GB2312"/>
          <w:sz w:val="34"/>
          <w:szCs w:val="34"/>
        </w:rPr>
        <w:t>通过线上或线下途径不断开发有能力满足公司所需物资或服务的供应商，对目标供应商所提供的材料完整性、交货期、价格等作为筛选的依据进行资格初审，收集供应商资料并建立档案。</w:t>
      </w:r>
    </w:p>
    <w:p>
      <w:pPr>
        <w:spacing w:line="600" w:lineRule="exact"/>
        <w:ind w:firstLine="680" w:firstLineChars="200"/>
        <w:rPr>
          <w:rFonts w:ascii="仿宋" w:hAnsi="仿宋" w:eastAsia="仿宋"/>
          <w:sz w:val="34"/>
          <w:szCs w:val="34"/>
        </w:rPr>
      </w:pPr>
      <w:r>
        <w:rPr>
          <w:rFonts w:hint="eastAsia" w:ascii="仿宋_GB2312" w:hAnsi="仿宋" w:eastAsia="仿宋_GB2312"/>
          <w:b/>
          <w:bCs/>
          <w:sz w:val="34"/>
          <w:szCs w:val="34"/>
        </w:rPr>
        <w:t>4.</w:t>
      </w:r>
      <w:r>
        <w:rPr>
          <w:rFonts w:hint="eastAsia" w:ascii="仿宋_GB2312" w:hAnsi="仿宋" w:eastAsia="仿宋_GB2312"/>
          <w:bCs/>
          <w:sz w:val="34"/>
          <w:szCs w:val="34"/>
        </w:rPr>
        <w:t>风险控制部</w:t>
      </w:r>
      <w:r>
        <w:rPr>
          <w:rFonts w:hint="eastAsia" w:ascii="仿宋_GB2312" w:hAnsi="仿宋" w:eastAsia="仿宋_GB2312"/>
          <w:sz w:val="34"/>
          <w:szCs w:val="34"/>
        </w:rPr>
        <w:t>负责对采购流程的合规性进行监督。</w:t>
      </w:r>
    </w:p>
    <w:p>
      <w:pPr>
        <w:spacing w:line="600" w:lineRule="exact"/>
        <w:ind w:firstLine="680" w:firstLineChars="200"/>
        <w:rPr>
          <w:rFonts w:hint="eastAsia" w:ascii="楷体" w:hAnsi="楷体" w:eastAsia="楷体"/>
          <w:bCs/>
          <w:sz w:val="34"/>
          <w:szCs w:val="34"/>
        </w:rPr>
      </w:pPr>
      <w:r>
        <w:rPr>
          <w:rFonts w:hint="eastAsia" w:ascii="楷体" w:hAnsi="楷体" w:eastAsia="楷体"/>
          <w:bCs/>
          <w:sz w:val="34"/>
          <w:szCs w:val="34"/>
        </w:rPr>
        <w:t>（二）供应商负面清单确定流程</w:t>
      </w:r>
    </w:p>
    <w:p>
      <w:pPr>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由供应保障部负责供应商负面清单管理，其他职能部门在招标过程中产生的供应商考核意见应报供应保障部统一管理。</w:t>
      </w:r>
    </w:p>
    <w:p>
      <w:pPr>
        <w:pStyle w:val="4"/>
        <w:spacing w:line="600" w:lineRule="exact"/>
        <w:rPr>
          <w:rFonts w:hint="eastAsia"/>
        </w:rPr>
      </w:pPr>
    </w:p>
    <w:p>
      <w:pPr>
        <w:pStyle w:val="4"/>
        <w:spacing w:line="600" w:lineRule="exact"/>
        <w:rPr>
          <w:rFonts w:hint="eastAsia"/>
        </w:rPr>
      </w:pPr>
      <w:r>
        <w:drawing>
          <wp:anchor distT="0" distB="0" distL="114300" distR="114300" simplePos="0" relativeHeight="251659264" behindDoc="0" locked="0" layoutInCell="1" allowOverlap="1">
            <wp:simplePos x="0" y="0"/>
            <wp:positionH relativeFrom="column">
              <wp:posOffset>277495</wp:posOffset>
            </wp:positionH>
            <wp:positionV relativeFrom="paragraph">
              <wp:posOffset>340995</wp:posOffset>
            </wp:positionV>
            <wp:extent cx="5267325" cy="60960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rcRect t="2280"/>
                    <a:stretch>
                      <a:fillRect/>
                    </a:stretch>
                  </pic:blipFill>
                  <pic:spPr>
                    <a:xfrm>
                      <a:off x="0" y="0"/>
                      <a:ext cx="5267325" cy="6096000"/>
                    </a:xfrm>
                    <a:prstGeom prst="rect">
                      <a:avLst/>
                    </a:prstGeom>
                    <a:noFill/>
                    <a:ln w="9525">
                      <a:noFill/>
                    </a:ln>
                  </pic:spPr>
                </pic:pic>
              </a:graphicData>
            </a:graphic>
          </wp:anchor>
        </w:drawing>
      </w: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（三）供应商积分考核</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供应商积分从供货质量、交货周期、售后服务、资质信誉四个方面进行考核，依据考核累计积分作对应处理。使用部门、供应保障部均可书面提出考核意见，供应保障部组织相关参与评标部门根据本规定对供应商进行考核并建立《供应商考核情况登记表》（见附件3），根据扣分情况分为继续合作及列入负面清单两种情形。考核记分周期为1年，自被考核当日起计满1年后，考核分自动清零。</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1.继续合作供应商：</w:t>
      </w:r>
      <w:r>
        <w:rPr>
          <w:rFonts w:hint="eastAsia" w:ascii="仿宋_GB2312" w:hAnsi="仿宋_GB2312" w:eastAsia="仿宋_GB2312" w:cs="仿宋_GB2312"/>
          <w:bCs/>
          <w:sz w:val="34"/>
          <w:szCs w:val="34"/>
        </w:rPr>
        <w:t>考核扣分介于0</w:t>
      </w:r>
      <w:r>
        <w:rPr>
          <w:rFonts w:hint="eastAsia" w:ascii="仿宋_GB2312" w:hAnsi="宋体" w:eastAsia="仿宋_GB2312" w:cs="宋体"/>
          <w:sz w:val="34"/>
          <w:szCs w:val="34"/>
        </w:rPr>
        <w:t>～9</w:t>
      </w:r>
      <w:r>
        <w:rPr>
          <w:rFonts w:hint="eastAsia" w:ascii="仿宋_GB2312" w:hAnsi="仿宋_GB2312" w:eastAsia="仿宋_GB2312" w:cs="仿宋_GB2312"/>
          <w:bCs/>
          <w:sz w:val="34"/>
          <w:szCs w:val="34"/>
        </w:rPr>
        <w:t>分之间，为可继续合作的供应商。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2.列入负面清单供应商：</w:t>
      </w:r>
      <w:r>
        <w:rPr>
          <w:rFonts w:hint="eastAsia" w:ascii="仿宋_GB2312" w:hAnsi="仿宋_GB2312" w:eastAsia="仿宋_GB2312" w:cs="仿宋_GB2312"/>
          <w:bCs/>
          <w:sz w:val="34"/>
          <w:szCs w:val="34"/>
        </w:rPr>
        <w:t>考核扣分10分及以上的，列入负面清单供应商，1年内不接受该供应商投标或报价。</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（四）供应商考核方法</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1.质量方面</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（1）所供产品出现质量问题，经调换未对生产造成影响的，每次扣3分。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（2）所供产品出现质量问题，对生产造成影响，但未导致减产或停车事故的，每次扣9分。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（3）所供产品出现质量问题，导致减产或停车事故的，或导致公司产品存在质量缺陷的，每次扣10分。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2.交货方面</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（1）交货时无质检报告或合格证等必要资料的，每次扣1分。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（2）交货时未按规定包装的，每次扣2分。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（3）延期交货，未对生产造成影响的，每次扣3分；导致减产或停车事故的，每次扣10分。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（4）交货过程中存在隐瞒质量缺陷或以次充好，每次扣10分。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（5）运输单位未能按要求完成运输任务，每次扣1分。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3.售后方面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（1）对我公司的售后服务要求不能及时响应，每次扣1分。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（2）对我公司的售后服务要求不能及时响应，对生产造成影响的，每次扣3分。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（3）售后人员不能及时解决问题，每次扣3分。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（4）在质保期之内，拒绝按合同提供售后服务，每次扣10分。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4.资信方面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（1）中标之后因报价、参数错误等原因，经双方协商终止合同签订，每次扣3分。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（2）中标之后拒绝签订合同或拒绝履行合同，每次扣10分。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（3）无正当理由未及时开具发票给我公司，每次扣1分。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（4）未按合同约定价格开票，每次扣2分。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（5）注册信息及基本资质证书不属实，每次扣10分。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（6）违反廉洁协议，每次扣10分。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（7）因知识产权引起纠纷，每次扣10分。</w:t>
      </w:r>
    </w:p>
    <w:p>
      <w:pPr>
        <w:spacing w:line="600" w:lineRule="exact"/>
        <w:ind w:left="68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5.其他方面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为保证招标工作的严肃性，投标人对投标结果存有异议，可向风险控制部或公司申诉。申诉经风险控制部核实后代表公司给予书面回复；申诉理由不成立，风险控制部给予回复后，投标人仍不接受解释采取重复申诉，扰乱公司经营秩序，每次扣3分；投标人在申诉过程中拒不接受解释，存在无理取闹、恶意投诉、捏造事实、聚众围堵等严重扰乱公司经营秩序的违法行为，每次扣10分。</w:t>
      </w:r>
    </w:p>
    <w:p>
      <w:pPr>
        <w:spacing w:line="600" w:lineRule="exact"/>
        <w:ind w:firstLine="680" w:firstLineChars="200"/>
        <w:rPr>
          <w:rFonts w:hint="eastAsia" w:ascii="黑体" w:hAnsi="黑体" w:eastAsia="黑体"/>
          <w:b/>
          <w:sz w:val="34"/>
          <w:szCs w:val="34"/>
        </w:rPr>
      </w:pPr>
      <w:r>
        <w:rPr>
          <w:rFonts w:hint="eastAsia" w:ascii="黑体" w:hAnsi="黑体" w:eastAsia="黑体"/>
          <w:b/>
          <w:sz w:val="34"/>
          <w:szCs w:val="34"/>
        </w:rPr>
        <w:t>二、</w:t>
      </w:r>
      <w:r>
        <w:rPr>
          <w:rFonts w:hint="eastAsia" w:ascii="黑体" w:hAnsi="黑体" w:eastAsia="黑体" w:cs="仿宋"/>
          <w:color w:val="auto"/>
          <w:sz w:val="34"/>
          <w:szCs w:val="34"/>
        </w:rPr>
        <w:t>从负面清单中消除的流程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列入负面清单中的供应商通过自身完善、整改等措施，其产品或服务质量满足公司要求，原则上满1年以后，由供应商提出书面申请经供应商能力确认流程鉴定后可从负面清单中消除。</w:t>
      </w:r>
    </w:p>
    <w:p>
      <w:pPr>
        <w:spacing w:line="600" w:lineRule="exact"/>
        <w:ind w:firstLine="680" w:firstLineChars="200"/>
        <w:rPr>
          <w:rFonts w:ascii="仿宋" w:hAnsi="仿宋" w:eastAsia="仿宋_GB2312" w:cs="仿宋"/>
          <w:sz w:val="34"/>
          <w:szCs w:val="34"/>
        </w:rPr>
      </w:pPr>
      <w:r>
        <w:rPr>
          <w:rFonts w:hint="eastAsia" w:ascii="仿宋_GB2312" w:hAnsi="仿宋_GB2312" w:eastAsia="仿宋_GB2312" w:cs="仿宋_GB2312"/>
          <w:sz w:val="34"/>
          <w:szCs w:val="34"/>
        </w:rPr>
        <w:t>相关流程如下：</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（一）供应商提出负面清单消除的书面申请以及针对考核项的整改措施、效果等相关文件材料；</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（二）供应保障部牵头组织相关部门对供应商提供的文件材料进行确认，必要时组织现场考察；</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（三）供应保障部根据材料确认及考察情况提出建议，</w:t>
      </w:r>
      <w:r>
        <w:rPr>
          <w:rFonts w:hint="eastAsia" w:ascii="仿宋_GB2312" w:hAnsi="宋体" w:eastAsia="仿宋_GB2312"/>
          <w:sz w:val="34"/>
          <w:szCs w:val="34"/>
        </w:rPr>
        <w:t>经供应保障部、风险控制部、</w:t>
      </w:r>
      <w:r>
        <w:rPr>
          <w:rFonts w:hint="eastAsia" w:ascii="仿宋_GB2312" w:hAnsi="宋体" w:eastAsia="仿宋_GB2312" w:cs="宋体"/>
          <w:sz w:val="34"/>
          <w:szCs w:val="34"/>
        </w:rPr>
        <w:t>公司采购总监、公司分管领导、公司总经理</w:t>
      </w:r>
      <w:r>
        <w:rPr>
          <w:rFonts w:hint="eastAsia" w:ascii="仿宋_GB2312" w:hAnsi="宋体" w:eastAsia="仿宋_GB2312"/>
          <w:sz w:val="34"/>
          <w:szCs w:val="34"/>
        </w:rPr>
        <w:t>审核批准</w:t>
      </w:r>
      <w:r>
        <w:rPr>
          <w:rFonts w:hint="eastAsia" w:ascii="仿宋_GB2312" w:hAnsi="仿宋" w:eastAsia="仿宋_GB2312" w:cs="仿宋"/>
          <w:sz w:val="34"/>
          <w:szCs w:val="34"/>
        </w:rPr>
        <w:t>后从负面清单中消除。</w:t>
      </w:r>
    </w:p>
    <w:p>
      <w:pPr>
        <w:spacing w:line="600" w:lineRule="exact"/>
        <w:rPr>
          <w:rFonts w:hint="eastAsia"/>
          <w:color w:val="auto"/>
        </w:rPr>
      </w:pPr>
      <w:r>
        <w:rPr>
          <w:rFonts w:hint="eastAsia"/>
          <w:color w:val="auto"/>
        </w:rPr>
        <w:t xml:space="preserve">  </w:t>
      </w:r>
    </w:p>
    <w:p>
      <w:pPr>
        <w:spacing w:line="600" w:lineRule="exact"/>
        <w:ind w:firstLine="680" w:firstLineChars="200"/>
        <w:rPr>
          <w:rFonts w:hint="eastAsia" w:ascii="仿宋_GB2312" w:hAnsi="仿宋" w:eastAsia="仿宋_GB2312"/>
          <w:color w:val="auto"/>
          <w:sz w:val="28"/>
          <w:szCs w:val="28"/>
        </w:rPr>
      </w:pPr>
      <w:r>
        <w:rPr>
          <w:rFonts w:hint="eastAsia" w:ascii="仿宋_GB2312" w:hAnsi="宋体" w:eastAsia="仿宋_GB2312" w:cs="宋体"/>
          <w:sz w:val="34"/>
          <w:szCs w:val="34"/>
        </w:rPr>
        <w:t>注：供应保障部负责条款解释。</w:t>
      </w:r>
    </w:p>
    <w:p>
      <w:pPr>
        <w:spacing w:line="600" w:lineRule="exact"/>
        <w:ind w:firstLine="420" w:firstLineChars="200"/>
        <w:rPr>
          <w:rFonts w:hint="eastAsia"/>
          <w:color w:val="auto"/>
        </w:rPr>
      </w:pPr>
    </w:p>
    <w:p>
      <w:pPr>
        <w:spacing w:line="600" w:lineRule="exact"/>
        <w:contextualSpacing/>
        <w:jc w:val="center"/>
        <w:rPr>
          <w:rFonts w:hint="eastAsia" w:ascii="仿宋_GB2312" w:eastAsia="仿宋_GB2312" w:cs="‹ÎSå"/>
          <w:bCs/>
          <w:color w:val="auto"/>
          <w:kern w:val="1"/>
          <w:sz w:val="24"/>
        </w:rPr>
      </w:pPr>
    </w:p>
    <w:p/>
    <w:sectPr>
      <w:pgSz w:w="11906" w:h="16838"/>
      <w:pgMar w:top="1418" w:right="1134" w:bottom="1418" w:left="1418" w:header="567"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ÎSå">
    <w:altName w:val="Arial"/>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ind w:right="360"/>
      <w:rPr>
        <w:rStyle w:val="14"/>
        <w:rFonts w:hint="eastAsia"/>
      </w:rPr>
    </w:pPr>
    <w:r>
      <w:rPr>
        <w:rStyle w:val="14"/>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2F910"/>
    <w:multiLevelType w:val="singleLevel"/>
    <w:tmpl w:val="BCD2F91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YWFmMzllMmEyYTA1ZTBjNWEzYmViNTdhMmIxNTgifQ=="/>
  </w:docVars>
  <w:rsids>
    <w:rsidRoot w:val="3F85410B"/>
    <w:rsid w:val="02F079B0"/>
    <w:rsid w:val="07E63C78"/>
    <w:rsid w:val="1550275D"/>
    <w:rsid w:val="15624335"/>
    <w:rsid w:val="1666200B"/>
    <w:rsid w:val="1D4F3224"/>
    <w:rsid w:val="1D895567"/>
    <w:rsid w:val="1EAE6CC6"/>
    <w:rsid w:val="22D6790B"/>
    <w:rsid w:val="258D52E9"/>
    <w:rsid w:val="27BB4A98"/>
    <w:rsid w:val="28712C4D"/>
    <w:rsid w:val="29E24F4B"/>
    <w:rsid w:val="30E63DB4"/>
    <w:rsid w:val="3AD66FA5"/>
    <w:rsid w:val="3F85410B"/>
    <w:rsid w:val="40D85BCE"/>
    <w:rsid w:val="430B700D"/>
    <w:rsid w:val="509D64EC"/>
    <w:rsid w:val="538966AA"/>
    <w:rsid w:val="5D1F603D"/>
    <w:rsid w:val="5E2D7869"/>
    <w:rsid w:val="6ED113C1"/>
    <w:rsid w:val="6F0B6209"/>
    <w:rsid w:val="6FB71779"/>
    <w:rsid w:val="7D7E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eastAsia="仿宋_GB2312"/>
      <w:sz w:val="28"/>
    </w:rPr>
  </w:style>
  <w:style w:type="paragraph" w:styleId="5">
    <w:name w:val="Plain Text"/>
    <w:basedOn w:val="1"/>
    <w:qFormat/>
    <w:uiPriority w:val="0"/>
    <w:rPr>
      <w:rFonts w:ascii="宋体" w:hAnsi="Courier New"/>
      <w:szCs w:val="21"/>
    </w:rPr>
  </w:style>
  <w:style w:type="paragraph" w:styleId="6">
    <w:name w:val="Body Text Indent"/>
    <w:basedOn w:val="1"/>
    <w:qFormat/>
    <w:uiPriority w:val="0"/>
    <w:pPr>
      <w:spacing w:after="120" w:afterLines="0"/>
      <w:ind w:left="420" w:leftChars="200"/>
    </w:pPr>
  </w:style>
  <w:style w:type="paragraph" w:styleId="7">
    <w:name w:val="toc 3"/>
    <w:basedOn w:val="1"/>
    <w:next w:val="1"/>
    <w:qFormat/>
    <w:uiPriority w:val="0"/>
    <w:pPr>
      <w:ind w:left="840" w:leftChars="400"/>
    </w:pPr>
    <w:rPr>
      <w:rFonts w:ascii="Calibri" w:hAnsi="Calibri"/>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Calibri" w:hAnsi="Calibri"/>
      <w:szCs w:val="22"/>
    </w:rPr>
  </w:style>
  <w:style w:type="paragraph" w:styleId="11">
    <w:name w:val="toc 2"/>
    <w:basedOn w:val="1"/>
    <w:next w:val="1"/>
    <w:qFormat/>
    <w:uiPriority w:val="0"/>
    <w:pPr>
      <w:ind w:left="420" w:leftChars="200"/>
    </w:pPr>
    <w:rPr>
      <w:rFonts w:ascii="Calibri" w:hAnsi="Calibri"/>
      <w:szCs w:val="22"/>
    </w:r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_Style 4"/>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6158</Words>
  <Characters>6257</Characters>
  <Lines>0</Lines>
  <Paragraphs>0</Paragraphs>
  <TotalTime>17</TotalTime>
  <ScaleCrop>false</ScaleCrop>
  <LinksUpToDate>false</LinksUpToDate>
  <CharactersWithSpaces>7665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Administrator</cp:lastModifiedBy>
  <dcterms:modified xsi:type="dcterms:W3CDTF">2023-12-13T03:45:44Z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030D859C54F74844BB1D2906C4E1A5D7</vt:lpwstr>
  </property>
</Properties>
</file>